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E8735A" w:sz="12"/>
              <w:left w:val="none"/>
              <w:bottom w:val="single" w:color="E8735A" w:sz="8"/>
              <w:right w:val="none"/>
            </w:tcBorders>
            <w:shd w:fill="1B2A4A" w:val="clear"/>
            <w:tcMar>
              <w:top w:type="dxa" w:w="160"/>
              <w:left w:type="dxa" w:w="120"/>
              <w:bottom w:type="dxa" w:w="120"/>
              <w:right w:type="dxa" w:w="120"/>
            </w:tcMar>
          </w:tcPr>
          <w:p>
            <w:pPr>
              <w:spacing w:after="40"/>
              <w:jc w:val="left"/>
            </w:pPr>
            <w:r>
              <w:rPr>
                <w:rFonts w:ascii="Trebuchet MS" w:cs="Trebuchet MS" w:eastAsia="Trebuchet MS" w:hAnsi="Trebuchet MS"/>
                <w:color w:val="FFFFFF"/>
                <w:spacing w:val="30"/>
                <w:sz w:val="18"/>
                <w:szCs w:val="18"/>
              </w:rPr>
              <w:t xml:space="preserve">PERSONAL FINANCE</w:t>
            </w:r>
          </w:p>
          <w:p>
            <w:pPr>
              <w:pStyle w:val="Heading1"/>
              <w:spacing w:after="40"/>
              <w:jc w:val="center"/>
            </w:pPr>
            <w:r>
              <w:rPr>
                <w:rFonts w:ascii="Trebuchet MS" w:cs="Trebuchet MS" w:eastAsia="Trebuchet MS" w:hAnsi="Trebuchet MS"/>
                <w:b/>
                <w:bCs/>
                <w:color w:val="FFFFFF"/>
                <w:spacing w:val="15"/>
                <w:sz w:val="40"/>
                <w:szCs w:val="40"/>
              </w:rPr>
              <w:t xml:space="preserve">YOUR FIRST PAYCHECK: WHY IT'S SMALLER THAN YOU THINK</w:t>
            </w:r>
          </w:p>
          <w:p>
            <w:pPr>
              <w:jc w:val="left"/>
            </w:pPr>
            <w:r>
              <w:rPr>
                <w:rFonts w:ascii="Trebuchet MS" w:cs="Trebuchet MS" w:eastAsia="Trebuchet MS" w:hAnsi="Trebuchet MS"/>
                <w:color w:val="FFFFFF"/>
                <w:spacing w:val="10"/>
                <w:sz w:val="20"/>
                <w:szCs w:val="20"/>
              </w:rPr>
              <w:t xml:space="preserve">EXIT TICKET</w:t>
            </w:r>
          </w:p>
        </w:tc>
      </w:tr>
    </w:tbl>
    <w:p>
      <w:pPr>
        <w:spacing w:after="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744"/>
        <w:gridCol w:w="2808"/>
        <w:gridCol w:w="2808"/>
      </w:tblGrid>
      <w:tr>
        <w:trPr>
          <w:trHeight w:val="360" w:hRule="atLeast"/>
        </w:trPr>
        <w:tc>
          <w:tcPr>
            <w:tcW w:type="dxa" w:w="3744"/>
            <w:tcBorders>
              <w:top w:val="single" w:color="2A9D8F" w:sz="4"/>
              <w:left w:val="none"/>
              <w:bottom w:val="single" w:color="2A9D8F" w:sz="4"/>
              <w:right w:val="single" w:color="E8E8E8" w:sz="1"/>
            </w:tcBorders>
            <w:shd w:fill="F2F2F2" w:val="clear"/>
            <w:tcMar>
              <w:top w:type="dxa" w:w="60"/>
              <w:left w:type="dxa" w:w="100"/>
              <w:bottom w:type="dxa" w:w="60"/>
              <w:right w:type="dxa" w:w="100"/>
            </w:tcMar>
            <w:vAlign w:val="center"/>
          </w:tcPr>
          <w:p>
            <w:r>
              <w:rPr>
                <w:rFonts w:ascii="Arial" w:cs="Arial" w:eastAsia="Arial" w:hAnsi="Arial"/>
                <w:b/>
                <w:bCs/>
                <w:color w:val="1B2A4A"/>
                <w:sz w:val="20"/>
                <w:szCs w:val="20"/>
              </w:rPr>
              <w:t xml:space="preserve">Name:</w:t>
            </w:r>
            <w:r>
              <w:rPr>
                <w:rFonts w:ascii="Arial" w:cs="Arial" w:eastAsia="Arial" w:hAnsi="Arial"/>
                <w:sz w:val="20"/>
                <w:szCs w:val="20"/>
              </w:rPr>
              <w:t xml:space="preserve">  </w:t>
            </w:r>
          </w:p>
        </w:tc>
        <w:tc>
          <w:tcPr>
            <w:tcW w:type="dxa" w:w="2808"/>
            <w:tcBorders>
              <w:top w:val="single" w:color="2A9D8F" w:sz="4"/>
              <w:left w:val="single" w:color="E8E8E8" w:sz="1"/>
              <w:bottom w:val="single" w:color="2A9D8F" w:sz="4"/>
              <w:right w:val="single" w:color="E8E8E8" w:sz="1"/>
            </w:tcBorders>
            <w:shd w:fill="F2F2F2" w:val="clear"/>
            <w:tcMar>
              <w:top w:type="dxa" w:w="60"/>
              <w:left w:type="dxa" w:w="100"/>
              <w:bottom w:type="dxa" w:w="60"/>
              <w:right w:type="dxa" w:w="100"/>
            </w:tcMar>
            <w:vAlign w:val="center"/>
          </w:tcPr>
          <w:p>
            <w:r>
              <w:rPr>
                <w:rFonts w:ascii="Arial" w:cs="Arial" w:eastAsia="Arial" w:hAnsi="Arial"/>
                <w:b/>
                <w:bCs/>
                <w:color w:val="1B2A4A"/>
                <w:sz w:val="20"/>
                <w:szCs w:val="20"/>
              </w:rPr>
              <w:t xml:space="preserve">Date:</w:t>
            </w:r>
            <w:r>
              <w:rPr>
                <w:rFonts w:ascii="Arial" w:cs="Arial" w:eastAsia="Arial" w:hAnsi="Arial"/>
                <w:sz w:val="20"/>
                <w:szCs w:val="20"/>
              </w:rPr>
              <w:t xml:space="preserve">  </w:t>
            </w:r>
          </w:p>
        </w:tc>
        <w:tc>
          <w:tcPr>
            <w:tcW w:type="dxa" w:w="2808"/>
            <w:tcBorders>
              <w:top w:val="single" w:color="2A9D8F" w:sz="4"/>
              <w:left w:val="single" w:color="E8E8E8" w:sz="1"/>
              <w:bottom w:val="single" w:color="2A9D8F" w:sz="4"/>
              <w:right w:val="none"/>
            </w:tcBorders>
            <w:shd w:fill="F2F2F2" w:val="clear"/>
            <w:tcMar>
              <w:top w:type="dxa" w:w="60"/>
              <w:left w:type="dxa" w:w="100"/>
              <w:bottom w:type="dxa" w:w="60"/>
              <w:right w:type="dxa" w:w="100"/>
            </w:tcMar>
            <w:vAlign w:val="center"/>
          </w:tcPr>
          <w:p>
            <w:r>
              <w:rPr>
                <w:rFonts w:ascii="Arial" w:cs="Arial" w:eastAsia="Arial" w:hAnsi="Arial"/>
                <w:b/>
                <w:bCs/>
                <w:color w:val="1B2A4A"/>
                <w:sz w:val="20"/>
                <w:szCs w:val="20"/>
              </w:rPr>
              <w:t xml:space="preserve">Period:</w:t>
            </w:r>
            <w:r>
              <w:rPr>
                <w:rFonts w:ascii="Arial" w:cs="Arial" w:eastAsia="Arial" w:hAnsi="Arial"/>
                <w:sz w:val="20"/>
                <w:szCs w:val="20"/>
              </w:rPr>
              <w:t xml:space="preserve">  </w:t>
            </w:r>
          </w:p>
        </w:tc>
      </w:tr>
    </w:tbl>
    <w:p>
      <w:pPr>
        <w:spacing w:after="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80"/>
        <w:gridCol w:w="8880"/>
      </w:tblGrid>
      <w:tr>
        <w:trPr>
          <w:cantSplit/>
        </w:trPr>
        <w:tc>
          <w:tcPr>
            <w:tcW w:type="dxa" w:w="480"/>
            <w:tcBorders>
              <w:top w:val="none"/>
              <w:left w:val="none"/>
              <w:bottom w:val="none"/>
              <w:right w:val="none"/>
            </w:tcBorders>
            <w:shd w:fill="145F58" w:val="clear"/>
            <w:tcMar>
              <w:top w:type="dxa" w:w="40"/>
              <w:left w:type="dxa" w:w="0"/>
              <w:bottom w:type="dxa" w:w="40"/>
              <w:right w:type="dxa" w:w="0"/>
            </w:tcMar>
            <w:vAlign w:val="center"/>
          </w:tcPr>
          <w:p>
            <w:pPr>
              <w:jc w:val="center"/>
            </w:pPr>
            <w:r>
              <w:rPr>
                <w:rFonts w:ascii="Trebuchet MS" w:cs="Trebuchet MS" w:eastAsia="Trebuchet MS" w:hAnsi="Trebuchet MS"/>
                <w:b/>
                <w:bCs/>
                <w:color w:val="FFFFFF"/>
                <w:sz w:val="22"/>
                <w:szCs w:val="22"/>
              </w:rPr>
              <w:t xml:space="preserve">1.</w:t>
            </w:r>
          </w:p>
        </w:tc>
        <w:tc>
          <w:tcPr>
            <w:tcW w:type="dxa" w:w="8880"/>
            <w:tcBorders>
              <w:top w:val="none"/>
              <w:left w:val="none"/>
              <w:bottom w:val="none"/>
              <w:right w:val="none"/>
            </w:tcBorders>
            <w:tcMar>
              <w:top w:type="dxa" w:w="40"/>
              <w:left w:type="dxa" w:w="120"/>
              <w:bottom w:type="dxa" w:w="40"/>
              <w:right w:type="dxa" w:w="80"/>
            </w:tcMar>
            <w:vAlign w:val="center"/>
          </w:tcPr>
          <w:p>
            <w:pPr>
              <w:keepNext/>
              <w:keepLines/>
              <w:spacing w:after="0" w:line="288" w:lineRule="auto"/>
            </w:pPr>
            <w:r>
              <w:rPr>
                <w:rFonts w:ascii="Arial" w:cs="Arial" w:eastAsia="Arial" w:hAnsi="Arial"/>
                <w:b/>
                <w:bCs/>
                <w:color w:val="1B2A4A"/>
                <w:sz w:val="22"/>
                <w:szCs w:val="22"/>
              </w:rPr>
              <w:t xml:space="preserve">On a pay stub, the line that shows your earnings after all deductions is the:</w:t>
            </w:r>
          </w:p>
        </w:tc>
      </w:tr>
    </w:tbl>
    <w:p>
      <w:pPr>
        <w:keepNext/>
        <w:spacing w:after="4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rPr>
          <w:cantSplit/>
          <w:trHeight w:val="300" w:hRule="atLeast"/>
        </w:trPr>
        <w:tc>
          <w:tcPr>
            <w:tcW w:type="dxa" w:w="468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A. </w:t>
            </w:r>
            <w:r>
              <w:rPr>
                <w:rFonts w:ascii="Arial" w:cs="Arial" w:eastAsia="Arial" w:hAnsi="Arial"/>
                <w:b w:val="false"/>
                <w:bCs w:val="false"/>
                <w:color w:val="1B2A4A"/>
                <w:sz w:val="22"/>
                <w:szCs w:val="22"/>
              </w:rPr>
              <w:t xml:space="preserve">Gross pay line</w:t>
            </w:r>
          </w:p>
        </w:tc>
        <w:tc>
          <w:tcPr>
            <w:tcW w:type="dxa" w:w="468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B. </w:t>
            </w:r>
            <w:r>
              <w:rPr>
                <w:rFonts w:ascii="Arial" w:cs="Arial" w:eastAsia="Arial" w:hAnsi="Arial"/>
                <w:b w:val="false"/>
                <w:bCs w:val="false"/>
                <w:color w:val="1B2A4A"/>
                <w:sz w:val="22"/>
                <w:szCs w:val="22"/>
              </w:rPr>
              <w:t xml:space="preserve">Year-to-date line</w:t>
            </w:r>
          </w:p>
        </w:tc>
      </w:tr>
      <w:tr>
        <w:trPr>
          <w:cantSplit/>
          <w:trHeight w:val="60" w:hRule="exact"/>
        </w:trPr>
        <w:tc>
          <w:tcPr>
            <w:tcW w:type="dxa" w:w="4680"/>
            <w:tcBorders>
              <w:top w:val="none"/>
              <w:left w:val="none"/>
              <w:bottom w:val="none"/>
              <w:right w:val="none"/>
            </w:tcBorders>
          </w:tcPr>
          <w:p>
            <w:pPr>
              <w:spacing w:after="0" w:before="0"/>
            </w:pPr>
          </w:p>
        </w:tc>
        <w:tc>
          <w:tcPr>
            <w:tcW w:type="dxa" w:w="4680"/>
            <w:tcBorders>
              <w:top w:val="none"/>
              <w:left w:val="none"/>
              <w:bottom w:val="none"/>
              <w:right w:val="none"/>
            </w:tcBorders>
          </w:tcPr>
          <w:p>
            <w:pPr>
              <w:spacing w:after="0" w:before="0"/>
            </w:pPr>
          </w:p>
        </w:tc>
      </w:tr>
      <w:tr>
        <w:trPr>
          <w:cantSplit/>
          <w:trHeight w:val="300" w:hRule="atLeast"/>
        </w:trPr>
        <w:tc>
          <w:tcPr>
            <w:tcW w:type="dxa" w:w="468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C. </w:t>
            </w:r>
            <w:r>
              <w:rPr>
                <w:rFonts w:ascii="Arial" w:cs="Arial" w:eastAsia="Arial" w:hAnsi="Arial"/>
                <w:b w:val="false"/>
                <w:bCs w:val="false"/>
                <w:color w:val="1B2A4A"/>
                <w:sz w:val="22"/>
                <w:szCs w:val="22"/>
              </w:rPr>
              <w:t xml:space="preserve">Net pay line</w:t>
            </w:r>
          </w:p>
        </w:tc>
        <w:tc>
          <w:tcPr>
            <w:tcW w:type="dxa" w:w="468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D. </w:t>
            </w:r>
            <w:r>
              <w:rPr>
                <w:rFonts w:ascii="Arial" w:cs="Arial" w:eastAsia="Arial" w:hAnsi="Arial"/>
                <w:b w:val="false"/>
                <w:bCs w:val="false"/>
                <w:color w:val="1B2A4A"/>
                <w:sz w:val="22"/>
                <w:szCs w:val="22"/>
              </w:rPr>
              <w:t xml:space="preserve">Overtime line</w:t>
            </w:r>
          </w:p>
        </w:tc>
      </w:tr>
    </w:tbl>
    <w:p>
      <w:pPr>
        <w:pBdr>
          <w:top w:val="none"/>
          <w:bottom w:val="single" w:color="333333" w:sz="4"/>
          <w:left w:val="none"/>
          <w:right w:val="none"/>
        </w:pBdr>
        <w:spacing w:after="120" w:before="20"/>
      </w:pPr>
      <w:r>
        <w:rPr>
          <w:rFonts w:ascii="Arial" w:cs="Arial" w:eastAsia="Arial" w:hAnsi="Arial"/>
          <w:b/>
          <w:bCs/>
          <w:color w:val="333333"/>
          <w:sz w:val="22"/>
          <w:szCs w:val="22"/>
        </w:rPr>
        <w:t xml:space="preserve">Answer:</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80"/>
        <w:gridCol w:w="8880"/>
      </w:tblGrid>
      <w:tr>
        <w:trPr>
          <w:cantSplit/>
        </w:trPr>
        <w:tc>
          <w:tcPr>
            <w:tcW w:type="dxa" w:w="480"/>
            <w:tcBorders>
              <w:top w:val="none"/>
              <w:left w:val="none"/>
              <w:bottom w:val="none"/>
              <w:right w:val="none"/>
            </w:tcBorders>
            <w:shd w:fill="145F58" w:val="clear"/>
            <w:tcMar>
              <w:top w:type="dxa" w:w="40"/>
              <w:left w:type="dxa" w:w="0"/>
              <w:bottom w:type="dxa" w:w="40"/>
              <w:right w:type="dxa" w:w="0"/>
            </w:tcMar>
            <w:vAlign w:val="center"/>
          </w:tcPr>
          <w:p>
            <w:pPr>
              <w:jc w:val="center"/>
            </w:pPr>
            <w:r>
              <w:rPr>
                <w:rFonts w:ascii="Trebuchet MS" w:cs="Trebuchet MS" w:eastAsia="Trebuchet MS" w:hAnsi="Trebuchet MS"/>
                <w:b/>
                <w:bCs/>
                <w:color w:val="FFFFFF"/>
                <w:sz w:val="22"/>
                <w:szCs w:val="22"/>
              </w:rPr>
              <w:t xml:space="preserve">2.</w:t>
            </w:r>
          </w:p>
        </w:tc>
        <w:tc>
          <w:tcPr>
            <w:tcW w:type="dxa" w:w="8880"/>
            <w:tcBorders>
              <w:top w:val="none"/>
              <w:left w:val="none"/>
              <w:bottom w:val="none"/>
              <w:right w:val="none"/>
            </w:tcBorders>
            <w:tcMar>
              <w:top w:type="dxa" w:w="40"/>
              <w:left w:type="dxa" w:w="120"/>
              <w:bottom w:type="dxa" w:w="40"/>
              <w:right w:type="dxa" w:w="80"/>
            </w:tcMar>
            <w:vAlign w:val="center"/>
          </w:tcPr>
          <w:p>
            <w:pPr>
              <w:keepNext/>
              <w:keepLines/>
              <w:spacing w:after="0" w:line="288" w:lineRule="auto"/>
            </w:pPr>
            <w:r>
              <w:rPr>
                <w:rFonts w:ascii="Arial" w:cs="Arial" w:eastAsia="Arial" w:hAnsi="Arial"/>
                <w:b/>
                <w:bCs/>
                <w:color w:val="1B2A4A"/>
                <w:sz w:val="22"/>
                <w:szCs w:val="22"/>
              </w:rPr>
              <w:t xml:space="preserve">A worker earns $800 in gross pay. Deductions are: federal $80, state $30, and FICA $61.20. What is their net pay?</w:t>
            </w:r>
          </w:p>
        </w:tc>
      </w:tr>
    </w:tbl>
    <w:p>
      <w:pPr>
        <w:keepNext/>
        <w:spacing w:after="4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rPr>
          <w:cantSplit/>
          <w:trHeight w:val="300" w:hRule="atLeast"/>
        </w:trPr>
        <w:tc>
          <w:tcPr>
            <w:tcW w:type="dxa" w:w="468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A. </w:t>
            </w:r>
            <w:r>
              <w:rPr>
                <w:rFonts w:ascii="Arial" w:cs="Arial" w:eastAsia="Arial" w:hAnsi="Arial"/>
                <w:b w:val="false"/>
                <w:bCs w:val="false"/>
                <w:color w:val="1B2A4A"/>
                <w:sz w:val="22"/>
                <w:szCs w:val="22"/>
              </w:rPr>
              <w:t xml:space="preserve">$971.20</w:t>
            </w:r>
          </w:p>
        </w:tc>
        <w:tc>
          <w:tcPr>
            <w:tcW w:type="dxa" w:w="468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B. </w:t>
            </w:r>
            <w:r>
              <w:rPr>
                <w:rFonts w:ascii="Arial" w:cs="Arial" w:eastAsia="Arial" w:hAnsi="Arial"/>
                <w:b w:val="false"/>
                <w:bCs w:val="false"/>
                <w:color w:val="1B2A4A"/>
                <w:sz w:val="22"/>
                <w:szCs w:val="22"/>
              </w:rPr>
              <w:t xml:space="preserve">$628.80</w:t>
            </w:r>
          </w:p>
        </w:tc>
      </w:tr>
      <w:tr>
        <w:trPr>
          <w:cantSplit/>
          <w:trHeight w:val="60" w:hRule="exact"/>
        </w:trPr>
        <w:tc>
          <w:tcPr>
            <w:tcW w:type="dxa" w:w="4680"/>
            <w:tcBorders>
              <w:top w:val="none"/>
              <w:left w:val="none"/>
              <w:bottom w:val="none"/>
              <w:right w:val="none"/>
            </w:tcBorders>
          </w:tcPr>
          <w:p>
            <w:pPr>
              <w:spacing w:after="0" w:before="0"/>
            </w:pPr>
          </w:p>
        </w:tc>
        <w:tc>
          <w:tcPr>
            <w:tcW w:type="dxa" w:w="4680"/>
            <w:tcBorders>
              <w:top w:val="none"/>
              <w:left w:val="none"/>
              <w:bottom w:val="none"/>
              <w:right w:val="none"/>
            </w:tcBorders>
          </w:tcPr>
          <w:p>
            <w:pPr>
              <w:spacing w:after="0" w:before="0"/>
            </w:pPr>
          </w:p>
        </w:tc>
      </w:tr>
      <w:tr>
        <w:trPr>
          <w:cantSplit/>
          <w:trHeight w:val="300" w:hRule="atLeast"/>
        </w:trPr>
        <w:tc>
          <w:tcPr>
            <w:tcW w:type="dxa" w:w="468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C. </w:t>
            </w:r>
            <w:r>
              <w:rPr>
                <w:rFonts w:ascii="Arial" w:cs="Arial" w:eastAsia="Arial" w:hAnsi="Arial"/>
                <w:b w:val="false"/>
                <w:bCs w:val="false"/>
                <w:color w:val="1B2A4A"/>
                <w:sz w:val="22"/>
                <w:szCs w:val="22"/>
              </w:rPr>
              <w:t xml:space="preserve">$690.00</w:t>
            </w:r>
          </w:p>
        </w:tc>
        <w:tc>
          <w:tcPr>
            <w:tcW w:type="dxa" w:w="468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D. </w:t>
            </w:r>
            <w:r>
              <w:rPr>
                <w:rFonts w:ascii="Arial" w:cs="Arial" w:eastAsia="Arial" w:hAnsi="Arial"/>
                <w:b w:val="false"/>
                <w:bCs w:val="false"/>
                <w:color w:val="1B2A4A"/>
                <w:sz w:val="22"/>
                <w:szCs w:val="22"/>
              </w:rPr>
              <w:t xml:space="preserve">$738.80</w:t>
            </w:r>
          </w:p>
        </w:tc>
      </w:tr>
    </w:tbl>
    <w:p>
      <w:pPr>
        <w:pBdr>
          <w:top w:val="none"/>
          <w:bottom w:val="single" w:color="333333" w:sz="4"/>
          <w:left w:val="none"/>
          <w:right w:val="none"/>
        </w:pBdr>
        <w:spacing w:after="120" w:before="20"/>
      </w:pPr>
      <w:r>
        <w:rPr>
          <w:rFonts w:ascii="Arial" w:cs="Arial" w:eastAsia="Arial" w:hAnsi="Arial"/>
          <w:b/>
          <w:bCs/>
          <w:color w:val="333333"/>
          <w:sz w:val="22"/>
          <w:szCs w:val="22"/>
        </w:rPr>
        <w:t xml:space="preserve">Answer:</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80"/>
        <w:gridCol w:w="8880"/>
      </w:tblGrid>
      <w:tr>
        <w:trPr>
          <w:cantSplit/>
        </w:trPr>
        <w:tc>
          <w:tcPr>
            <w:tcW w:type="dxa" w:w="480"/>
            <w:tcBorders>
              <w:top w:val="none"/>
              <w:left w:val="none"/>
              <w:bottom w:val="none"/>
              <w:right w:val="none"/>
            </w:tcBorders>
            <w:shd w:fill="145F58" w:val="clear"/>
            <w:tcMar>
              <w:top w:type="dxa" w:w="40"/>
              <w:left w:type="dxa" w:w="0"/>
              <w:bottom w:type="dxa" w:w="40"/>
              <w:right w:type="dxa" w:w="0"/>
            </w:tcMar>
            <w:vAlign w:val="center"/>
          </w:tcPr>
          <w:p>
            <w:pPr>
              <w:jc w:val="center"/>
            </w:pPr>
            <w:r>
              <w:rPr>
                <w:rFonts w:ascii="Trebuchet MS" w:cs="Trebuchet MS" w:eastAsia="Trebuchet MS" w:hAnsi="Trebuchet MS"/>
                <w:b/>
                <w:bCs/>
                <w:color w:val="FFFFFF"/>
                <w:sz w:val="22"/>
                <w:szCs w:val="22"/>
              </w:rPr>
              <w:t xml:space="preserve">3.</w:t>
            </w:r>
          </w:p>
        </w:tc>
        <w:tc>
          <w:tcPr>
            <w:tcW w:type="dxa" w:w="8880"/>
            <w:tcBorders>
              <w:top w:val="none"/>
              <w:left w:val="none"/>
              <w:bottom w:val="none"/>
              <w:right w:val="none"/>
            </w:tcBorders>
            <w:tcMar>
              <w:top w:type="dxa" w:w="40"/>
              <w:left w:type="dxa" w:w="120"/>
              <w:bottom w:type="dxa" w:w="40"/>
              <w:right w:type="dxa" w:w="80"/>
            </w:tcMar>
            <w:vAlign w:val="center"/>
          </w:tcPr>
          <w:p>
            <w:pPr>
              <w:keepNext/>
              <w:keepLines/>
              <w:spacing w:after="0" w:line="288" w:lineRule="auto"/>
            </w:pPr>
            <w:r>
              <w:rPr>
                <w:rFonts w:ascii="Arial" w:cs="Arial" w:eastAsia="Arial" w:hAnsi="Arial"/>
                <w:b/>
                <w:bCs/>
                <w:color w:val="1B2A4A"/>
                <w:sz w:val="22"/>
                <w:szCs w:val="22"/>
              </w:rPr>
              <w:t xml:space="preserve">Which statement is TRUE about FICA?</w:t>
            </w:r>
          </w:p>
        </w:tc>
      </w:tr>
    </w:tbl>
    <w:p>
      <w:pPr>
        <w:keepNext/>
        <w:spacing w:after="4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rPr>
          <w:cantSplit/>
          <w:trHeight w:val="300" w:hRule="atLeast"/>
        </w:trPr>
        <w:tc>
          <w:tcPr>
            <w:tcW w:type="dxa" w:w="468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A. </w:t>
            </w:r>
            <w:r>
              <w:rPr>
                <w:rFonts w:ascii="Arial" w:cs="Arial" w:eastAsia="Arial" w:hAnsi="Arial"/>
                <w:b w:val="false"/>
                <w:bCs w:val="false"/>
                <w:color w:val="1B2A4A"/>
                <w:sz w:val="22"/>
                <w:szCs w:val="22"/>
              </w:rPr>
              <w:t xml:space="preserve">It is a voluntary deduction you can opt out of</w:t>
            </w:r>
          </w:p>
        </w:tc>
        <w:tc>
          <w:tcPr>
            <w:tcW w:type="dxa" w:w="468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B. </w:t>
            </w:r>
            <w:r>
              <w:rPr>
                <w:rFonts w:ascii="Arial" w:cs="Arial" w:eastAsia="Arial" w:hAnsi="Arial"/>
                <w:b w:val="false"/>
                <w:bCs w:val="false"/>
                <w:color w:val="1B2A4A"/>
                <w:sz w:val="22"/>
                <w:szCs w:val="22"/>
              </w:rPr>
              <w:t xml:space="preserve">It is the same thing as federal income tax</w:t>
            </w:r>
          </w:p>
        </w:tc>
      </w:tr>
      <w:tr>
        <w:trPr>
          <w:cantSplit/>
          <w:trHeight w:val="60" w:hRule="exact"/>
        </w:trPr>
        <w:tc>
          <w:tcPr>
            <w:tcW w:type="dxa" w:w="4680"/>
            <w:tcBorders>
              <w:top w:val="none"/>
              <w:left w:val="none"/>
              <w:bottom w:val="none"/>
              <w:right w:val="none"/>
            </w:tcBorders>
          </w:tcPr>
          <w:p>
            <w:pPr>
              <w:spacing w:after="0" w:before="0"/>
            </w:pPr>
          </w:p>
        </w:tc>
        <w:tc>
          <w:tcPr>
            <w:tcW w:type="dxa" w:w="4680"/>
            <w:tcBorders>
              <w:top w:val="none"/>
              <w:left w:val="none"/>
              <w:bottom w:val="none"/>
              <w:right w:val="none"/>
            </w:tcBorders>
          </w:tcPr>
          <w:p>
            <w:pPr>
              <w:spacing w:after="0" w:before="0"/>
            </w:pPr>
          </w:p>
        </w:tc>
      </w:tr>
      <w:tr>
        <w:trPr>
          <w:cantSplit/>
          <w:trHeight w:val="300" w:hRule="atLeast"/>
        </w:trPr>
        <w:tc>
          <w:tcPr>
            <w:tcW w:type="dxa" w:w="468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C. </w:t>
            </w:r>
            <w:r>
              <w:rPr>
                <w:rFonts w:ascii="Arial" w:cs="Arial" w:eastAsia="Arial" w:hAnsi="Arial"/>
                <w:b w:val="false"/>
                <w:bCs w:val="false"/>
                <w:color w:val="1B2A4A"/>
                <w:sz w:val="22"/>
                <w:szCs w:val="22"/>
              </w:rPr>
              <w:t xml:space="preserve">It is only paid by your employer, not you</w:t>
            </w:r>
          </w:p>
        </w:tc>
        <w:tc>
          <w:tcPr>
            <w:tcW w:type="dxa" w:w="468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D. </w:t>
            </w:r>
            <w:r>
              <w:rPr>
                <w:rFonts w:ascii="Arial" w:cs="Arial" w:eastAsia="Arial" w:hAnsi="Arial"/>
                <w:b w:val="false"/>
                <w:bCs w:val="false"/>
                <w:color w:val="1B2A4A"/>
                <w:sz w:val="22"/>
                <w:szCs w:val="22"/>
              </w:rPr>
              <w:t xml:space="preserve">It totals 7.65% and funds Social Security and Medicare</w:t>
            </w:r>
          </w:p>
        </w:tc>
      </w:tr>
    </w:tbl>
    <w:p>
      <w:pPr>
        <w:pBdr>
          <w:top w:val="none"/>
          <w:bottom w:val="single" w:color="333333" w:sz="4"/>
          <w:left w:val="none"/>
          <w:right w:val="none"/>
        </w:pBdr>
        <w:spacing w:after="120" w:before="20"/>
      </w:pPr>
      <w:r>
        <w:rPr>
          <w:rFonts w:ascii="Arial" w:cs="Arial" w:eastAsia="Arial" w:hAnsi="Arial"/>
          <w:b/>
          <w:bCs/>
          <w:color w:val="333333"/>
          <w:sz w:val="22"/>
          <w:szCs w:val="22"/>
        </w:rPr>
        <w:t xml:space="preserve">Answer:</w:t>
      </w:r>
    </w:p>
    <w:p>
      <w:pPr>
        <w:pStyle w:val="Heading2"/>
        <w:keepNext/>
        <w:keepLines/>
        <w:pageBreakBefore/>
        <w:shd w:fill="E8735A" w:val="clear"/>
        <w:spacing w:after="60" w:before="200" w:line="300" w:lineRule="auto"/>
        <w:ind w:left="120" w:right="120"/>
      </w:pPr>
      <w:r>
        <w:rPr>
          <w:rFonts w:ascii="Trebuchet MS" w:cs="Trebuchet MS" w:eastAsia="Trebuchet MS" w:hAnsi="Trebuchet MS"/>
          <w:b/>
          <w:bCs/>
          <w:color w:val="1B2A4A"/>
          <w:spacing w:val="23"/>
          <w:sz w:val="22"/>
          <w:szCs w:val="22"/>
        </w:rPr>
        <w:t xml:space="preserve">QUICK WRITE</w:t>
      </w:r>
    </w:p>
    <w:p>
      <w:pPr>
        <w:pStyle w:val="Heading3"/>
        <w:keepNext/>
        <w:keepLines/>
        <w:pBdr>
          <w:bottom w:val="single" w:color="E8735A" w:sz="6" w:space="4"/>
        </w:pBdr>
        <w:spacing w:after="40" w:before="60"/>
      </w:pPr>
      <w:r>
        <w:rPr>
          <w:rFonts w:ascii="Trebuchet MS" w:cs="Trebuchet MS" w:eastAsia="Trebuchet MS" w:hAnsi="Trebuchet MS"/>
          <w:b/>
          <w:bCs/>
          <w:color w:val="1B2A4A"/>
          <w:sz w:val="28"/>
          <w:szCs w:val="28"/>
        </w:rPr>
        <w:t xml:space="preserve">Open Response</w:t>
      </w:r>
    </w:p>
    <w:p>
      <w:pPr>
        <w:spacing w:line="288" w:lineRule="auto"/>
        <w:jc w:val="left"/>
      </w:pPr>
      <w:r>
        <w:rPr>
          <w:rFonts w:ascii="Trebuchet MS" w:cs="Trebuchet MS" w:eastAsia="Trebuchet MS" w:hAnsi="Trebuchet MS"/>
          <w:b/>
          <w:bCs/>
          <w:i w:val="false"/>
          <w:iCs w:val="false"/>
          <w:color w:val="1B2A4A"/>
          <w:sz w:val="22"/>
          <w:szCs w:val="22"/>
        </w:rPr>
        <w:t xml:space="preserve">In 2-3 sentences, explain to a friend who just got their first job why their bank deposit will be smaller than the gross pay on their offer letter. Use the words 'gross pay,' 'net pay,' and 'deductions' in your answer.</w:t>
      </w:r>
    </w:p>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trHeight w:val="400" w:hRule="exact"/>
        </w:trPr>
        <w:tc>
          <w:tcPr>
            <w:tcW w:type="dxa" w:w="9360"/>
            <w:tcBorders>
              <w:top w:val="none"/>
              <w:left w:val="none"/>
              <w:bottom w:val="single" w:color="DDDDDD" w:sz="1"/>
              <w:right w:val="none"/>
            </w:tcBorders>
          </w:tcPr>
          <w:p>
            <w:pPr>
              <w:keepNext/>
              <w:keepLines/>
            </w:pPr>
          </w:p>
        </w:tc>
      </w:tr>
      <w:tr>
        <w:trPr>
          <w:cantSplit/>
          <w:trHeight w:val="400" w:hRule="exact"/>
        </w:trPr>
        <w:tc>
          <w:tcPr>
            <w:tcW w:type="dxa" w:w="9360"/>
            <w:tcBorders>
              <w:top w:val="none"/>
              <w:left w:val="none"/>
              <w:bottom w:val="single" w:color="DDDDDD" w:sz="1"/>
              <w:right w:val="none"/>
            </w:tcBorders>
          </w:tcPr>
          <w:p>
            <w:pPr>
              <w:keepNext/>
              <w:keepLines/>
            </w:pPr>
          </w:p>
        </w:tc>
      </w:tr>
      <w:tr>
        <w:trPr>
          <w:cantSplit/>
          <w:trHeight w:val="400" w:hRule="exact"/>
        </w:trPr>
        <w:tc>
          <w:tcPr>
            <w:tcW w:type="dxa" w:w="9360"/>
            <w:tcBorders>
              <w:top w:val="none"/>
              <w:left w:val="none"/>
              <w:bottom w:val="single" w:color="DDDDDD" w:sz="1"/>
              <w:right w:val="none"/>
            </w:tcBorders>
          </w:tcPr>
          <w:p>
            <w:pPr>
              <w:keepNext/>
              <w:keepLines/>
            </w:pPr>
          </w:p>
        </w:tc>
      </w:tr>
      <w:tr>
        <w:trPr>
          <w:cantSplit/>
          <w:trHeight w:val="400" w:hRule="exact"/>
        </w:trPr>
        <w:tc>
          <w:tcPr>
            <w:tcW w:type="dxa" w:w="9360"/>
            <w:tcBorders>
              <w:top w:val="none"/>
              <w:left w:val="none"/>
              <w:bottom w:val="single" w:color="DDDDDD" w:sz="1"/>
              <w:right w:val="none"/>
            </w:tcBorders>
          </w:tcPr>
          <w:p>
            <w:pPr>
              <w:keepNext/>
              <w:keepLines/>
            </w:pPr>
          </w:p>
        </w:tc>
      </w:tr>
      <w:tr>
        <w:trPr>
          <w:cantSplit/>
          <w:trHeight w:val="400" w:hRule="exact"/>
        </w:trPr>
        <w:tc>
          <w:tcPr>
            <w:tcW w:type="dxa" w:w="9360"/>
            <w:tcBorders>
              <w:top w:val="none"/>
              <w:left w:val="none"/>
              <w:bottom w:val="single" w:color="DDDDDD" w:sz="1"/>
              <w:right w:val="none"/>
            </w:tcBorders>
          </w:tcPr>
          <w:p>
            <w:pPr>
              <w:keepNext w:val="false"/>
              <w:keepLines/>
            </w:pPr>
          </w:p>
        </w:tc>
      </w:tr>
    </w:tbl>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A9D8F" w:sz="4"/>
      </w:pBdr>
      <w:spacing w:before="120"/>
      <w:jc w:val="center"/>
    </w:pPr>
    <w:r>
      <w:rPr>
        <w:rFonts w:ascii="Arial" w:cs="Arial" w:eastAsia="Arial" w:hAnsi="Arial"/>
        <w:color w:val="707070"/>
        <w:sz w:val="18"/>
        <w:szCs w:val="18"/>
      </w:rPr>
      <w:fldChar w:fldCharType="begin"/>
      <w:instrText xml:space="preserve">PAGE</w:instrText>
      <w:fldChar w:fldCharType="separate"/>
      <w:fldChar w:fldCharType="end"/>
    </w:r>
    <w:r>
      <w:rPr>
        <w:rFonts w:ascii="Arial" w:cs="Arial" w:eastAsia="Arial" w:hAnsi="Arial"/>
        <w:color w:val="707070"/>
        <w:sz w:val="18"/>
        <w:szCs w:val="18"/>
      </w:rPr>
      <w:t xml:space="preserve">     © More Lessons Less Planning  |  morelessonslessplanning.com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rFonts w:ascii="Trebuchet MS" w:cs="Trebuchet MS" w:eastAsia="Trebuchet MS" w:hAnsi="Trebuchet MS"/>
      <w:b/>
      <w:bCs/>
      <w:color w:val="FFFFFF"/>
      <w:sz w:val="40"/>
      <w:szCs w:val="40"/>
    </w:rPr>
  </w:style>
  <w:style w:type="paragraph" w:styleId="Heading2">
    <w:name w:val="Heading 2"/>
    <w:basedOn w:val="Normal"/>
    <w:next w:val="Normal"/>
    <w:qFormat/>
    <w:rPr>
      <w:rFonts w:ascii="Trebuchet MS" w:cs="Trebuchet MS" w:eastAsia="Trebuchet MS" w:hAnsi="Trebuchet MS"/>
      <w:b/>
      <w:bCs/>
      <w:color w:val="1B2A4A"/>
      <w:sz w:val="28"/>
      <w:szCs w:val="28"/>
    </w:rPr>
  </w:style>
  <w:style w:type="paragraph" w:styleId="Heading3">
    <w:name w:val="Heading 3"/>
    <w:basedOn w:val="Normal"/>
    <w:next w:val="Normal"/>
    <w:qFormat/>
    <w:rPr>
      <w:rFonts w:ascii="Arial" w:cs="Arial" w:eastAsia="Arial" w:hAnsi="Arial"/>
      <w:b/>
      <w:bCs/>
      <w:color w:val="1B2A4A"/>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2026-09-07T13:24:14.944Z</dcterms:created>
  <dcterms:modified xsi:type="dcterms:W3CDTF">2026-09-07T13:24:14.944Z</dcterms:modified>
</cp:coreProperties>
</file>

<file path=docProps/custom.xml><?xml version="1.0" encoding="utf-8"?>
<Properties xmlns="http://schemas.openxmlformats.org/officeDocument/2006/custom-properties" xmlns:vt="http://schemas.openxmlformats.org/officeDocument/2006/docPropsVTypes"/>
</file>