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FIRST JOB: ONBOARDING, I-9 &amp; DIRECT DEPOSIT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Onboarding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Onboarding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completing the paperwork and steps that officially make you an employee on your first days at a new job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I-9</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Employment Eligibility Verification form every new hire completes to prove they are legally allowed to work in the United States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 eligibility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Proof that you are legally allowed to work in the United States, which you establish with acceptable documents on the I-9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W-4</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IRS form you complete so your employer knows how much federal income tax to withhold from your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Direct deposit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electronic transfer that sends your paycheck straight into your bank account automatically, instead of giving you a paper check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Routing number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nine-digit number that identifies your bank, used along with your account number to set up direct deposit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Account number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that identifies your specific bank account, needed along with the routing number to set up direct deposit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Acceptable documents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IDs the I-9 accepts to prove identity and work authorization, such as a passport (List A) or a driver's license (List B) plus a Social Security card (List C)</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First-day documents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IDs and information you bring on your first day so you can complete onboarding, such as a photo ID, Social Security card, and bank account details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Workplace expectations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basic standards a new employee is expected to meet, such as showing up on time, dressing appropriately, and following the employer's rules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Onboarding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work eligibility</w:t>
      </w:r>
      <w:r>
        <w:rPr>
          <w:rFonts w:ascii="Arial" w:cs="Arial" w:eastAsia="Arial" w:hAnsi="Arial"/>
          <w:color w:val="555555"/>
          <w:sz w:val="21"/>
          <w:szCs w:val="21"/>
        </w:rPr>
        <w:t xml:space="preserve">   ·   </w:t>
      </w:r>
      <w:r>
        <w:rPr>
          <w:rFonts w:ascii="Arial" w:cs="Arial" w:eastAsia="Arial" w:hAnsi="Arial"/>
          <w:color w:val="1B2A4A"/>
          <w:sz w:val="21"/>
          <w:szCs w:val="21"/>
        </w:rPr>
        <w:t xml:space="preserve">onboarding</w:t>
      </w:r>
      <w:r>
        <w:rPr>
          <w:rFonts w:ascii="Arial" w:cs="Arial" w:eastAsia="Arial" w:hAnsi="Arial"/>
          <w:color w:val="555555"/>
          <w:sz w:val="21"/>
          <w:szCs w:val="21"/>
        </w:rPr>
        <w:t xml:space="preserve">   ·   </w:t>
      </w:r>
      <w:r>
        <w:rPr>
          <w:rFonts w:ascii="Arial" w:cs="Arial" w:eastAsia="Arial" w:hAnsi="Arial"/>
          <w:color w:val="1B2A4A"/>
          <w:sz w:val="21"/>
          <w:szCs w:val="21"/>
        </w:rPr>
        <w:t xml:space="preserve">first day documents</w:t>
      </w:r>
      <w:r>
        <w:rPr>
          <w:rFonts w:ascii="Arial" w:cs="Arial" w:eastAsia="Arial" w:hAnsi="Arial"/>
          <w:color w:val="555555"/>
          <w:sz w:val="21"/>
          <w:szCs w:val="21"/>
        </w:rPr>
        <w:t xml:space="preserve">   ·   </w:t>
      </w:r>
      <w:r>
        <w:rPr>
          <w:rFonts w:ascii="Arial" w:cs="Arial" w:eastAsia="Arial" w:hAnsi="Arial"/>
          <w:color w:val="1B2A4A"/>
          <w:sz w:val="21"/>
          <w:szCs w:val="21"/>
        </w:rPr>
        <w:t xml:space="preserve">account number</w:t>
      </w:r>
      <w:r>
        <w:rPr>
          <w:rFonts w:ascii="Arial" w:cs="Arial" w:eastAsia="Arial" w:hAnsi="Arial"/>
          <w:color w:val="555555"/>
          <w:sz w:val="21"/>
          <w:szCs w:val="21"/>
        </w:rPr>
        <w:t xml:space="preserve">   ·   </w:t>
      </w:r>
      <w:r>
        <w:rPr>
          <w:rFonts w:ascii="Arial" w:cs="Arial" w:eastAsia="Arial" w:hAnsi="Arial"/>
          <w:color w:val="1B2A4A"/>
          <w:sz w:val="21"/>
          <w:szCs w:val="21"/>
        </w:rPr>
        <w:t xml:space="preserve">direct deposit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process of completing the paperwork that officially makes you an employee on your first days at a new job is called </w:t>
      </w:r>
      <w:r>
        <w:rPr>
          <w:rFonts w:ascii="Arial" w:cs="Arial" w:eastAsia="Arial" w:hAnsi="Arial"/>
          <w:b/>
          <w:bCs/>
          <w:i/>
          <w:iCs/>
          <w:color w:val="145F58"/>
          <w:sz w:val="22"/>
          <w:szCs w:val="22"/>
        </w:rPr>
        <w:t xml:space="preserve">onboarding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onboarding</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Proof that you are legally allowed to work in the United States, which you establish with acceptable documents on the I-9, is your </w:t>
      </w:r>
      <w:r>
        <w:rPr>
          <w:rFonts w:ascii="Arial" w:cs="Arial" w:eastAsia="Arial" w:hAnsi="Arial"/>
          <w:b/>
          <w:bCs/>
          <w:i/>
          <w:iCs/>
          <w:color w:val="145F58"/>
          <w:sz w:val="22"/>
          <w:szCs w:val="22"/>
        </w:rPr>
        <w:t xml:space="preserve">work</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eligibility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work eligibility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An electronic transfer that sends your paycheck straight into your bank account automatically, instead of a paper check, is </w:t>
      </w:r>
      <w:r>
        <w:rPr>
          <w:rFonts w:ascii="Arial" w:cs="Arial" w:eastAsia="Arial" w:hAnsi="Arial"/>
          <w:b/>
          <w:bCs/>
          <w:i/>
          <w:iCs/>
          <w:color w:val="145F58"/>
          <w:sz w:val="22"/>
          <w:szCs w:val="22"/>
        </w:rPr>
        <w:t xml:space="preserve">direct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deposit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direct deposit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number that identifies your specific bank account, needed along with the routing number to set up direct deposit, is your </w:t>
      </w:r>
      <w:r>
        <w:rPr>
          <w:rFonts w:ascii="Arial" w:cs="Arial" w:eastAsia="Arial" w:hAnsi="Arial"/>
          <w:b/>
          <w:bCs/>
          <w:i/>
          <w:iCs/>
          <w:color w:val="145F58"/>
          <w:sz w:val="22"/>
          <w:szCs w:val="22"/>
        </w:rPr>
        <w:t xml:space="preserve">account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number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account number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IDs and information you bring on your first day so you can complete onboarding are your </w:t>
      </w:r>
      <w:r>
        <w:rPr>
          <w:rFonts w:ascii="Arial" w:cs="Arial" w:eastAsia="Arial" w:hAnsi="Arial"/>
          <w:b/>
          <w:bCs/>
          <w:i/>
          <w:iCs/>
          <w:color w:val="145F58"/>
          <w:sz w:val="22"/>
          <w:szCs w:val="22"/>
        </w:rPr>
        <w:t xml:space="preserve">first</w:t>
      </w:r>
      <w:r>
        <w:rPr>
          <w:rFonts w:ascii="Arial" w:cs="Arial" w:eastAsia="Arial" w:hAnsi="Arial"/>
          <w:color w:val="1B2A4A"/>
          <w:sz w:val="22"/>
          <w:szCs w:val="22"/>
        </w:rPr>
        <w:t xml:space="preserve">-</w:t>
      </w:r>
      <w:r>
        <w:rPr>
          <w:rFonts w:ascii="Arial" w:cs="Arial" w:eastAsia="Arial" w:hAnsi="Arial"/>
          <w:b/>
          <w:bCs/>
          <w:i/>
          <w:iCs/>
          <w:color w:val="145F58"/>
          <w:sz w:val="22"/>
          <w:szCs w:val="22"/>
        </w:rPr>
        <w:t xml:space="preserve">day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documents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first day documents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Real Form I-9</w:t>
      </w:r>
    </w:p>
    <w:p>
      <w:pPr>
        <w:pBdr>
          <w:left w:val="single" w:color="E8735A" w:sz="12"/>
        </w:pBdr>
        <w:spacing w:after="120" w:before="80"/>
        <w:ind w:left="240" w:right="240"/>
      </w:pPr>
      <w:r>
        <w:rPr>
          <w:rFonts w:ascii="Arial" w:cs="Arial" w:eastAsia="Arial" w:hAnsi="Arial"/>
          <w:i/>
          <w:iCs/>
          <w:color w:val="B84D38"/>
          <w:sz w:val="22"/>
          <w:szCs w:val="22"/>
        </w:rPr>
        <w:t xml:space="preserve">Jordan Ellis's beat continues - Part 3 focus: Jordan completes Section 1 of the I-9 (the EMPLOYEE section) to attest they are eligible to work in the United States, and the EMPLOYER completes Section 2 after reviewing Jordan's documents: a List A doc, or a List B plus a List C doc.</w:t>
      </w:r>
    </w:p>
    <w:p>
      <w:pPr>
        <w:spacing w:line="336" w:lineRule="auto"/>
        <w:jc w:val="left"/>
      </w:pPr>
      <w:r>
        <w:rPr>
          <w:rFonts w:ascii="Arial" w:cs="Arial" w:eastAsia="Arial" w:hAnsi="Arial"/>
          <w:b w:val="false"/>
          <w:bCs w:val="false"/>
          <w:i w:val="false"/>
          <w:iCs w:val="false"/>
          <w:color w:val="333333"/>
          <w:sz w:val="22"/>
          <w:szCs w:val="22"/>
        </w:rPr>
        <w:t xml:space="preserve">Below is the actual USCIS Form I-9, Employment Eligibility Verification - the same form Jordan Ellis completes on day one at Brightway Grocery. Study the form image (form_i9) printed on this page. Find SECTION 1 (Employee Information and Attestation) and SECTION 2 (Employer Review and Verification), and notice the List A, List B, and List C document columns. Use what you see on the real form to answer the questions, just like Jordan does at onboarding.</w:t>
      </w:r>
    </w:p>
    <w:p>
      <w:r>
        <w:drawing>
          <wp:inline xmlns:a="http://schemas.openxmlformats.org/drawingml/2006/main" xmlns:pic="http://schemas.openxmlformats.org/drawingml/2006/picture">
            <wp:extent cx="5303520" cy="6863379"/>
            <wp:docPr id="1" name="mllp:form_i9|your-first-job-onboarding-i-9-|docx|form-i9|" title="mllp:form_i9|your-first-job-onboarding-i-9-|docx|form-i9|" descr="Page 1 of the official USCIS Form I-9, Employment Eligibility Verification. The form is titled Form I-9 and divided into Section 1, Employee Information and Attestation, which the new hire completes to attest they are eligible to work in the United States, and Section 2, Employer Review and Verification, which the employer completes after reviewing the worker's documents. The form lists acceptable documents in three columns: List A documents that prove both identity and work authorization, List B identity documents, and List C work-authorization documents, with signature and date lines for both the employee and the employer."/>
            <wp:cNvGraphicFramePr>
              <a:graphicFrameLocks noChangeAspect="1"/>
            </wp:cNvGraphicFramePr>
            <a:graphic>
              <a:graphicData uri="http://schemas.openxmlformats.org/drawingml/2006/picture">
                <pic:pic>
                  <pic:nvPicPr>
                    <pic:cNvPr id="0" name="form_i9.png" descr="Page 1 of the official USCIS Form I-9, Employment Eligibility Verification. The form is titled Form I-9 and divided into Section 1, Employee Information and Attestation, which the new hire completes to attest they are eligible to work in the United States, and Section 2, Employer Review and Verification, which the employer completes after reviewing the worker's documents. The form lists acceptable documents in three columns: List A documents that prove both identity and work authorization, List B identity documents, and List C work-authorization documents, with signature and date lines for both the employee and the employer."/>
                    <pic:cNvPicPr/>
                  </pic:nvPicPr>
                  <pic:blipFill>
                    <a:blip r:embed="rId9"/>
                    <a:stretch>
                      <a:fillRect/>
                    </a:stretch>
                  </pic:blipFill>
                  <pic:spPr>
                    <a:xfrm>
                      <a:off x="0" y="0"/>
                      <a:ext cx="5303520" cy="6863379"/>
                    </a:xfrm>
                    <a:prstGeom prst="rect"/>
                  </pic:spPr>
                </pic:pic>
              </a:graphicData>
            </a:graphic>
          </wp:inline>
        </w:drawing>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I-9 part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Who completes it / what it is for</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1: Employee Information and Attestation</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EMPLOYEE (Jordan) - attests they are eligible to work</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2: Employer Review and Verification</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EMPLOYER (Brightway) - verifies the documents</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List A documents</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Prove identity AND work authorization by themselves (e.g., U.S. passport)</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List B + List C documents</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List B proves identity (e.g., driver’s license); List C proves work authorization (e.g., Social Security card)</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A3-Q1. As Jordan Ellis, look at the real I-9. Which SECTION do YOU (the employee) complete, and which section does your EMPLOYER (Brightway Grocery) complete? Give the section number and its title for each.</w:t>
      </w:r>
    </w:p>
    <w:p>
      <w:pPr>
        <w:keepNext/>
        <w:keepLines/>
        <w:spacing w:after="120"/>
        <w:ind w:left="360"/>
      </w:pPr>
      <w:r>
        <w:rPr>
          <w:rFonts w:ascii="Arial" w:cs="Arial" w:eastAsia="Arial" w:hAnsi="Arial"/>
          <w:b/>
          <w:bCs/>
          <w:i/>
          <w:iCs/>
          <w:color w:val="145F58"/>
          <w:sz w:val="22"/>
          <w:szCs w:val="22"/>
        </w:rPr>
        <w:t xml:space="preserve">(1) The EMPLOYEE completes Section 1 - Employee Information and Attestation; (2) The EMPLOYER completes Section 2 - Employer Review and Verification. Accept any answer that puts the employee in Section 1 (attestation) and the employer in Section 2 (review/verification).</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A3-Q2. What does Form I-9 actually verify, and on the form, where does the new hire attest (swear) that the information is true? Name the form's purpose and the section that holds the attestation.</w:t>
      </w:r>
    </w:p>
    <w:p>
      <w:pPr>
        <w:keepNext/>
        <w:keepLines/>
        <w:spacing w:after="120"/>
        <w:ind w:left="360"/>
      </w:pPr>
      <w:r>
        <w:rPr>
          <w:rFonts w:ascii="Arial" w:cs="Arial" w:eastAsia="Arial" w:hAnsi="Arial"/>
          <w:b/>
          <w:bCs/>
          <w:i/>
          <w:iCs/>
          <w:color w:val="145F58"/>
          <w:sz w:val="22"/>
          <w:szCs w:val="22"/>
        </w:rPr>
        <w:t xml:space="preserve">Form I-9 verifies WORK ELIGIBILITY - that the person is legally allowed to work in the United States. The new hire attests to that in Section 1 (Employee Information and Attestation). Accept: it proves you can legally work in the U.S., and the attestation is in Section 1.</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A3-Q3. Jordan brings a driver's license and a Social Security card to onboarding. Using the List A / List B / List C columns on the I-9, explain whether those two documents satisfy the form's requirement, and give ONE other combination that would also work.</w:t>
      </w:r>
    </w:p>
    <w:p>
      <w:pPr>
        <w:keepLines/>
        <w:spacing w:after="120"/>
        <w:ind w:left="360"/>
      </w:pPr>
      <w:r>
        <w:rPr>
          <w:rFonts w:ascii="Arial" w:cs="Arial" w:eastAsia="Arial" w:hAnsi="Arial"/>
          <w:b/>
          <w:bCs/>
          <w:i/>
          <w:iCs/>
          <w:color w:val="145F58"/>
          <w:sz w:val="22"/>
          <w:szCs w:val="22"/>
        </w:rPr>
        <w:t xml:space="preserve">Yes - a driver's license is a List B document (proves identity) and a Social Security card is a List C document (proves work authorization), and one List B plus one List C satisfies the I-9. Another combination that works is a single List A document by itself, such as a U.S. passport, which proves identity AND work authorization at once. Accept: license (List B) + Social Security card (List C) works because B+C is allowed; alternative = any single List A document (e.g., U.S. passport).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Complete Jordan's W-4 During Onboarding</w:t>
      </w:r>
    </w:p>
    <w:p>
      <w:pPr>
        <w:pBdr>
          <w:left w:val="single" w:color="E8735A" w:sz="12"/>
        </w:pBdr>
        <w:spacing w:after="120" w:before="80"/>
        <w:ind w:left="240" w:right="240"/>
      </w:pPr>
      <w:r>
        <w:rPr>
          <w:rFonts w:ascii="Arial" w:cs="Arial" w:eastAsia="Arial" w:hAnsi="Arial"/>
          <w:i/>
          <w:iCs/>
          <w:color w:val="B84D38"/>
          <w:sz w:val="22"/>
          <w:szCs w:val="22"/>
        </w:rPr>
        <w:t xml:space="preserve">Jordan Ellis's beat continues - Part 4 focus: Jordan fills out the W-4 so payroll knows how much federal income tax to withhold, then sets up direct deposit.</w:t>
      </w:r>
    </w:p>
    <w:p>
      <w:pPr>
        <w:spacing w:line="336" w:lineRule="auto"/>
        <w:jc w:val="left"/>
      </w:pPr>
      <w:r>
        <w:rPr>
          <w:rFonts w:ascii="Arial" w:cs="Arial" w:eastAsia="Arial" w:hAnsi="Arial"/>
          <w:b w:val="false"/>
          <w:bCs w:val="false"/>
          <w:i w:val="false"/>
          <w:iCs w:val="false"/>
          <w:color w:val="333333"/>
          <w:sz w:val="22"/>
          <w:szCs w:val="22"/>
        </w:rPr>
        <w:t xml:space="preserve">Now complete the W-4 your manager at Brightway Grocery handed Jordan Ellis on day one. Jordan is single, has one job, and no dependents. Complete Step 1 (your information and filing status) and Step 5 (sign and date); you can skip Steps 2-4. (Sample document for educational use.) Then answer the onboarding questions below.</w:t>
      </w:r>
    </w:p>
    <w:p>
      <w:pPr>
        <w:spacing w:after="80"/>
      </w:pPr>
    </w:p>
    <w:p>
      <w:pPr>
        <w:spacing w:after="0" w:before="160"/>
      </w:pPr>
      <w:r>
        <w:rPr>
          <w:rFonts w:ascii="Trebuchet MS" w:cs="Trebuchet MS" w:eastAsia="Trebuchet MS" w:hAnsi="Trebuchet MS"/>
          <w:b/>
          <w:bCs/>
          <w:i w:val="false"/>
          <w:iCs w:val="false"/>
          <w:color w:val="1B2A4A"/>
          <w:sz w:val="26"/>
          <w:szCs w:val="26"/>
        </w:rPr>
        <w:t xml:space="preserve">Form W-4</w:t>
      </w:r>
      <w:r>
        <w:rPr>
          <w:rFonts w:ascii="Trebuchet MS" w:cs="Trebuchet MS" w:eastAsia="Trebuchet MS" w:hAnsi="Trebuchet MS"/>
          <w:b/>
          <w:bCs/>
          <w:i w:val="false"/>
          <w:iCs w:val="false"/>
          <w:color w:val="1B2A4A"/>
          <w:sz w:val="26"/>
          <w:szCs w:val="26"/>
        </w:rPr>
        <w:t xml:space="preserve">    Employee's Withholding Certificate</w:t>
      </w:r>
      <w:r>
        <w:rPr>
          <w:rFonts w:ascii="Trebuchet MS" w:cs="Trebuchet MS" w:eastAsia="Trebuchet MS" w:hAnsi="Trebuchet MS"/>
          <w:b/>
          <w:bCs/>
          <w:i w:val="false"/>
          <w:iCs w:val="false"/>
          <w:color w:val="1B2A4A"/>
          <w:sz w:val="26"/>
          <w:szCs w:val="26"/>
        </w:rPr>
        <w:t xml:space="preserve">    2026</w:t>
      </w:r>
    </w:p>
    <w:p>
      <w:pPr>
        <w:spacing w:after="0"/>
      </w:pPr>
      <w:r>
        <w:rPr>
          <w:rFonts w:ascii="Arial" w:cs="Arial" w:eastAsia="Arial" w:hAnsi="Arial"/>
          <w:b w:val="false"/>
          <w:bCs w:val="false"/>
          <w:i/>
          <w:iCs/>
          <w:color w:val="555555"/>
          <w:sz w:val="16"/>
          <w:szCs w:val="16"/>
        </w:rPr>
        <w:t xml:space="preserve">Department of the Treasury — Internal Revenue Service</w:t>
      </w:r>
    </w:p>
    <w:p>
      <w:pPr>
        <w:spacing w:after="80"/>
        <w:jc w:val="right"/>
      </w:pPr>
      <w:r>
        <w:rPr>
          <w:rFonts w:ascii="Arial" w:cs="Arial" w:eastAsia="Arial" w:hAnsi="Arial"/>
          <w:b w:val="false"/>
          <w:bCs w:val="false"/>
          <w:i w:val="false"/>
          <w:iCs w:val="false"/>
          <w:color w:val="555555"/>
          <w:sz w:val="14"/>
          <w:szCs w:val="14"/>
        </w:rPr>
        <w:t xml:space="preserve">OMB No. 1545-0074</w:t>
      </w:r>
    </w:p>
    <w:p>
      <w:pPr>
        <w:spacing w:after="40" w:before="120"/>
      </w:pPr>
      <w:r>
        <w:rPr>
          <w:rFonts w:ascii="Arial" w:cs="Arial" w:eastAsia="Arial" w:hAnsi="Arial"/>
          <w:b/>
          <w:bCs/>
          <w:i w:val="false"/>
          <w:iCs w:val="false"/>
          <w:color w:val="145F58"/>
          <w:sz w:val="18"/>
          <w:szCs w:val="18"/>
        </w:rPr>
        <w:t xml:space="preserve">Step 1 — Enter Personal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First name and middle initial</w:t>
            </w:r>
          </w:p>
          <w:p>
            <w:pPr>
              <w:spacing w:after="0" w:before="20"/>
            </w:pPr>
            <w:r>
              <w:rPr>
                <w:rFonts w:ascii="Arial" w:cs="Arial" w:eastAsia="Arial" w:hAnsi="Arial"/>
                <w:b w:val="false"/>
                <w:bCs w:val="false"/>
                <w:i w:val="false"/>
                <w:iCs w:val="false"/>
                <w:color w:val="1B2A4A"/>
                <w:sz w:val="20"/>
                <w:szCs w:val="20"/>
              </w:rPr>
              <w:t xml:space="preserve">Jordan</w:t>
            </w:r>
          </w:p>
        </w:tc>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Last name</w:t>
            </w:r>
          </w:p>
          <w:p>
            <w:pPr>
              <w:spacing w:after="0" w:before="20"/>
            </w:pPr>
            <w:r>
              <w:rPr>
                <w:rFonts w:ascii="Arial" w:cs="Arial" w:eastAsia="Arial" w:hAnsi="Arial"/>
                <w:b w:val="false"/>
                <w:bCs w:val="false"/>
                <w:i w:val="false"/>
                <w:iCs w:val="false"/>
                <w:color w:val="1B2A4A"/>
                <w:sz w:val="20"/>
                <w:szCs w:val="20"/>
              </w:rPr>
              <w:t xml:space="preserve">Ellis</w:t>
            </w:r>
          </w:p>
        </w:tc>
      </w:tr>
      <w:tr>
        <w:trPr>
          <w:cantSplit/>
        </w:trPr>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Social Security number</w:t>
            </w:r>
          </w:p>
          <w:p>
            <w:pPr>
              <w:spacing w:after="0" w:before="20"/>
            </w:pPr>
            <w:r>
              <w:rPr>
                <w:rFonts w:ascii="Arial" w:cs="Arial" w:eastAsia="Arial" w:hAnsi="Arial"/>
                <w:b w:val="false"/>
                <w:bCs w:val="false"/>
                <w:i w:val="false"/>
                <w:iCs w:val="false"/>
                <w:color w:val="1B2A4A"/>
                <w:sz w:val="20"/>
                <w:szCs w:val="20"/>
              </w:rPr>
              <w:t xml:space="preserve">XXX-XX-6610</w:t>
            </w:r>
          </w:p>
        </w:tc>
        <w:tc>
          <w:tcPr>
            <w:tcW w:type="dxa" w:w="468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Address</w:t>
            </w:r>
          </w:p>
          <w:p>
            <w:pPr>
              <w:spacing w:after="0" w:before="20"/>
            </w:pPr>
            <w:r>
              <w:rPr>
                <w:rFonts w:ascii="Arial" w:cs="Arial" w:eastAsia="Arial" w:hAnsi="Arial"/>
                <w:b w:val="false"/>
                <w:bCs w:val="false"/>
                <w:i w:val="false"/>
                <w:iCs w:val="false"/>
                <w:color w:val="1B2A4A"/>
                <w:sz w:val="20"/>
                <w:szCs w:val="20"/>
              </w:rPr>
              <w:t xml:space="preserve">72 Larkspur Drive, Apt 4, Glenmore, OH 45042</w:t>
            </w:r>
          </w:p>
        </w:tc>
      </w:tr>
    </w:tbl>
    <w:p>
      <w:pPr>
        <w:spacing w:after="40" w:before="120"/>
      </w:pPr>
      <w:r>
        <w:rPr>
          <w:rFonts w:ascii="Arial" w:cs="Arial" w:eastAsia="Arial" w:hAnsi="Arial"/>
          <w:b/>
          <w:bCs/>
          <w:i w:val="false"/>
          <w:iCs w:val="false"/>
          <w:color w:val="145F58"/>
          <w:sz w:val="18"/>
          <w:szCs w:val="18"/>
        </w:rPr>
        <w:t xml:space="preserve">Step 1(c) — Filing Status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rPr>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Check one</w:t>
            </w:r>
          </w:p>
          <w:p>
            <w:pPr>
              <w:spacing w:after="0" w:before="20"/>
            </w:pPr>
            <w:r>
              <w:rPr>
                <w:rFonts w:ascii="Arial" w:cs="Arial" w:eastAsia="Arial" w:hAnsi="Arial"/>
                <w:b/>
                <w:bCs/>
                <w:i w:val="false"/>
                <w:iCs w:val="false"/>
                <w:color w:val="1B2A4A"/>
                <w:sz w:val="20"/>
                <w:szCs w:val="20"/>
              </w:rPr>
              <w:t xml:space="preserve">X</w:t>
            </w:r>
          </w:p>
        </w:tc>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before="20"/>
            </w:pPr>
            <w:r>
              <w:rPr>
                <w:rFonts w:ascii="Arial" w:cs="Arial" w:eastAsia="Arial" w:hAnsi="Arial"/>
                <w:b w:val="false"/>
                <w:bCs w:val="false"/>
                <w:i w:val="false"/>
                <w:iCs w:val="false"/>
                <w:color w:val="1B2A4A"/>
                <w:sz w:val="20"/>
                <w:szCs w:val="20"/>
              </w:rPr>
              <w:t xml:space="preserve">Single or Married filing separately</w:t>
            </w:r>
          </w:p>
        </w:tc>
      </w:tr>
      <w:tr>
        <w:trPr>
          <w:cantSplit/>
        </w:trPr>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Check one</w:t>
            </w:r>
          </w:p>
          <w:p>
            <w:pPr>
              <w:spacing w:after="0" w:before="20"/>
            </w:pPr>
            <w:r>
              <w:rPr>
                <w:rFonts w:ascii="Arial" w:cs="Arial" w:eastAsia="Arial" w:hAnsi="Arial"/>
                <w:b w:val="false"/>
                <w:bCs w:val="false"/>
                <w:i w:val="false"/>
                <w:iCs w:val="false"/>
                <w:color w:val="333333"/>
                <w:sz w:val="20"/>
                <w:szCs w:val="20"/>
              </w:rPr>
              <w:t xml:space="preserve"> </w:t>
            </w:r>
          </w:p>
        </w:tc>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before="20"/>
            </w:pPr>
            <w:r>
              <w:rPr>
                <w:rFonts w:ascii="Arial" w:cs="Arial" w:eastAsia="Arial" w:hAnsi="Arial"/>
                <w:b w:val="false"/>
                <w:bCs w:val="false"/>
                <w:i w:val="false"/>
                <w:iCs w:val="false"/>
                <w:color w:val="1B2A4A"/>
                <w:sz w:val="20"/>
                <w:szCs w:val="20"/>
              </w:rPr>
              <w:t xml:space="preserve">Married filing jointly</w:t>
            </w:r>
          </w:p>
        </w:tc>
      </w:tr>
      <w:tr>
        <w:trPr>
          <w:cantSplit/>
        </w:trPr>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Check one</w:t>
            </w:r>
          </w:p>
          <w:p>
            <w:pPr>
              <w:spacing w:after="0" w:before="20"/>
            </w:pPr>
            <w:r>
              <w:rPr>
                <w:rFonts w:ascii="Arial" w:cs="Arial" w:eastAsia="Arial" w:hAnsi="Arial"/>
                <w:b w:val="false"/>
                <w:bCs w:val="false"/>
                <w:i w:val="false"/>
                <w:iCs w:val="false"/>
                <w:color w:val="333333"/>
                <w:sz w:val="20"/>
                <w:szCs w:val="20"/>
              </w:rPr>
              <w:t xml:space="preserve"> </w:t>
            </w:r>
          </w:p>
        </w:tc>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before="20"/>
            </w:pPr>
            <w:r>
              <w:rPr>
                <w:rFonts w:ascii="Arial" w:cs="Arial" w:eastAsia="Arial" w:hAnsi="Arial"/>
                <w:b w:val="false"/>
                <w:bCs w:val="false"/>
                <w:i w:val="false"/>
                <w:iCs w:val="false"/>
                <w:color w:val="1B2A4A"/>
                <w:sz w:val="20"/>
                <w:szCs w:val="20"/>
              </w:rPr>
              <w:t xml:space="preserve">Head of household</w:t>
            </w:r>
          </w:p>
        </w:tc>
      </w:tr>
    </w:tbl>
    <w:p>
      <w:pPr>
        <w:spacing w:after="40" w:before="120"/>
      </w:pPr>
      <w:r>
        <w:rPr>
          <w:rFonts w:ascii="Arial" w:cs="Arial" w:eastAsia="Arial" w:hAnsi="Arial"/>
          <w:b/>
          <w:bCs/>
          <w:i w:val="false"/>
          <w:iCs w:val="false"/>
          <w:color w:val="145F58"/>
          <w:sz w:val="18"/>
          <w:szCs w:val="18"/>
        </w:rPr>
        <w:t xml:space="preserve">Step 3 — Claim Dependent and Other Credits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B0B6BE" w:sz="2"/>
              <w:right w:val="none"/>
            </w:tcBorders>
            <w:shd w:fill="1B2A4A" w:val="clear"/>
            <w:tcMar>
              <w:top w:type="dxa" w:w="60"/>
              <w:left w:type="dxa" w:w="100"/>
              <w:bottom w:type="dxa" w:w="60"/>
              <w:right w:type="dxa" w:w="100"/>
            </w:tcMar>
            <w:vAlign w:val="center"/>
          </w:tcPr>
          <w:p>
            <w:pPr>
              <w:jc w:val="left"/>
            </w:pPr>
            <w:r>
              <w:rPr>
                <w:rFonts w:ascii="Arial" w:cs="Arial" w:eastAsia="Arial" w:hAnsi="Arial"/>
                <w:b/>
                <w:bCs/>
                <w:i w:val="false"/>
                <w:iCs w:val="false"/>
                <w:color w:val="FFFFFF"/>
                <w:sz w:val="20"/>
                <w:szCs w:val="20"/>
              </w:rPr>
              <w:t xml:space="preserve">Dependents</w:t>
            </w:r>
          </w:p>
        </w:tc>
        <w:tc>
          <w:tcPr>
            <w:tcW w:type="dxa" w:w="2340"/>
            <w:tcBorders>
              <w:top w:val="none"/>
              <w:left w:val="none"/>
              <w:bottom w:val="single" w:color="B0B6BE" w:sz="2"/>
              <w:right w:val="none"/>
            </w:tcBorders>
            <w:shd w:fill="1B2A4A" w:val="clear"/>
            <w:tcMar>
              <w:top w:type="dxa" w:w="60"/>
              <w:left w:type="dxa" w:w="100"/>
              <w:bottom w:type="dxa" w:w="60"/>
              <w:right w:type="dxa" w:w="100"/>
            </w:tcMar>
            <w:vAlign w:val="center"/>
          </w:tcPr>
          <w:p>
            <w:pPr>
              <w:jc w:val="left"/>
            </w:pPr>
            <w:r>
              <w:rPr>
                <w:rFonts w:ascii="Arial" w:cs="Arial" w:eastAsia="Arial" w:hAnsi="Arial"/>
                <w:b/>
                <w:bCs/>
                <w:i w:val="false"/>
                <w:iCs w:val="false"/>
                <w:color w:val="FFFFFF"/>
                <w:sz w:val="20"/>
                <w:szCs w:val="20"/>
              </w:rPr>
              <w:t xml:space="preserve">Amount</w:t>
            </w:r>
          </w:p>
        </w:tc>
      </w:tr>
      <w:tr>
        <w:trPr>
          <w:cantSplit/>
          <w:trHeight w:val="240" w:hRule="atLeast"/>
        </w:trPr>
        <w:tc>
          <w:tcPr>
            <w:tcW w:type="dxa" w:w="7020"/>
            <w:tcBorders>
              <w:top w:val="none"/>
              <w:left w:val="none"/>
              <w:bottom w:val="single" w:color="B0B6BE" w:sz="1"/>
              <w:right w:val="none"/>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333333"/>
                <w:sz w:val="20"/>
                <w:szCs w:val="20"/>
              </w:rPr>
              <w:t xml:space="preserve">Qualifying children under 17 (0 × $2,000)</w:t>
            </w:r>
          </w:p>
        </w:tc>
        <w:tc>
          <w:tcPr>
            <w:tcW w:type="dxa" w:w="2340"/>
            <w:tcBorders>
              <w:top w:val="none"/>
              <w:left w:val="none"/>
              <w:bottom w:val="single" w:color="B0B6BE" w:sz="1"/>
              <w:right w:val="none"/>
            </w:tcBorders>
            <w:shd w:fill="FFFFFF" w:val="clear"/>
            <w:tcMar>
              <w:top w:type="dxa" w:w="60"/>
              <w:left w:type="dxa" w:w="100"/>
              <w:bottom w:type="dxa" w:w="60"/>
              <w:right w:type="dxa" w:w="100"/>
            </w:tcMar>
            <w:vAlign w:val="center"/>
          </w:tcPr>
          <w:p>
            <w:pPr>
              <w:jc w:val="right"/>
            </w:pPr>
            <w:r>
              <w:rPr>
                <w:rFonts w:ascii="Arial" w:cs="Arial" w:eastAsia="Arial" w:hAnsi="Arial"/>
                <w:b w:val="false"/>
                <w:bCs w:val="false"/>
                <w:i w:val="false"/>
                <w:iCs w:val="false"/>
                <w:color w:val="333333"/>
                <w:sz w:val="20"/>
                <w:szCs w:val="20"/>
              </w:rPr>
              <w:t xml:space="preserve">$0.00</w:t>
            </w:r>
          </w:p>
        </w:tc>
      </w:tr>
      <w:tr>
        <w:trPr>
          <w:cantSplit/>
          <w:trHeight w:val="240" w:hRule="atLeast"/>
        </w:trPr>
        <w:tc>
          <w:tcPr>
            <w:tcW w:type="dxa" w:w="7020"/>
            <w:tcBorders>
              <w:top w:val="none"/>
              <w:left w:val="none"/>
              <w:bottom w:val="single" w:color="B0B6BE" w:sz="1"/>
              <w:right w:val="none"/>
            </w:tcBorders>
            <w:shd w:fill="F8F8F8"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333333"/>
                <w:sz w:val="20"/>
                <w:szCs w:val="20"/>
              </w:rPr>
              <w:t xml:space="preserve">Other dependents (0 × $500)</w:t>
            </w:r>
          </w:p>
        </w:tc>
        <w:tc>
          <w:tcPr>
            <w:tcW w:type="dxa" w:w="2340"/>
            <w:tcBorders>
              <w:top w:val="none"/>
              <w:left w:val="none"/>
              <w:bottom w:val="single" w:color="B0B6BE" w:sz="1"/>
              <w:right w:val="none"/>
            </w:tcBorders>
            <w:shd w:fill="F8F8F8" w:val="clear"/>
            <w:tcMar>
              <w:top w:type="dxa" w:w="60"/>
              <w:left w:type="dxa" w:w="100"/>
              <w:bottom w:type="dxa" w:w="60"/>
              <w:right w:type="dxa" w:w="100"/>
            </w:tcMar>
            <w:vAlign w:val="center"/>
          </w:tcPr>
          <w:p>
            <w:pPr>
              <w:jc w:val="right"/>
            </w:pPr>
            <w:r>
              <w:rPr>
                <w:rFonts w:ascii="Arial" w:cs="Arial" w:eastAsia="Arial" w:hAnsi="Arial"/>
                <w:b w:val="false"/>
                <w:bCs w:val="false"/>
                <w:i w:val="false"/>
                <w:iCs w:val="false"/>
                <w:color w:val="333333"/>
                <w:sz w:val="20"/>
                <w:szCs w:val="20"/>
              </w:rPr>
              <w:t xml:space="preserve">$0.00</w:t>
            </w:r>
          </w:p>
        </w:tc>
      </w:tr>
      <w:tr>
        <w:trPr>
          <w:cantSplit/>
          <w:trHeight w:val="240" w:hRule="atLeast"/>
        </w:trPr>
        <w:tc>
          <w:tcPr>
            <w:tcW w:type="dxa" w:w="7020"/>
            <w:tcBorders>
              <w:top w:val="none"/>
              <w:left w:val="none"/>
              <w:bottom w:val="single" w:color="B0B6BE" w:sz="1"/>
              <w:right w:val="none"/>
            </w:tcBorders>
            <w:shd w:fill="E8F5F3" w:val="clear"/>
            <w:tcMar>
              <w:top w:type="dxa" w:w="60"/>
              <w:left w:type="dxa" w:w="100"/>
              <w:bottom w:type="dxa" w:w="60"/>
              <w:right w:type="dxa" w:w="100"/>
            </w:tcMar>
            <w:vAlign w:val="center"/>
          </w:tcPr>
          <w:p>
            <w:pPr>
              <w:jc w:val="left"/>
            </w:pPr>
            <w:r>
              <w:rPr>
                <w:rFonts w:ascii="Arial" w:cs="Arial" w:eastAsia="Arial" w:hAnsi="Arial"/>
                <w:b/>
                <w:bCs/>
                <w:i w:val="false"/>
                <w:iCs w:val="false"/>
                <w:color w:val="1B2A4A"/>
                <w:sz w:val="20"/>
                <w:szCs w:val="20"/>
              </w:rPr>
              <w:t xml:space="preserve">Total credits</w:t>
            </w:r>
          </w:p>
        </w:tc>
        <w:tc>
          <w:tcPr>
            <w:tcW w:type="dxa" w:w="2340"/>
            <w:tcBorders>
              <w:top w:val="none"/>
              <w:left w:val="none"/>
              <w:bottom w:val="single" w:color="B0B6BE" w:sz="1"/>
              <w:right w:val="none"/>
            </w:tcBorders>
            <w:shd w:fill="E8F5F3" w:val="clear"/>
            <w:tcMar>
              <w:top w:type="dxa" w:w="60"/>
              <w:left w:type="dxa" w:w="100"/>
              <w:bottom w:type="dxa" w:w="60"/>
              <w:right w:type="dxa" w:w="100"/>
            </w:tcMar>
            <w:vAlign w:val="center"/>
          </w:tcPr>
          <w:p>
            <w:pPr>
              <w:jc w:val="right"/>
            </w:pPr>
            <w:r>
              <w:rPr>
                <w:rFonts w:ascii="Arial" w:cs="Arial" w:eastAsia="Arial" w:hAnsi="Arial"/>
                <w:b/>
                <w:bCs/>
                <w:i w:val="false"/>
                <w:iCs w:val="false"/>
                <w:color w:val="1B2A4A"/>
                <w:sz w:val="20"/>
                <w:szCs w:val="20"/>
              </w:rPr>
              <w:t xml:space="preserve">$0.00</w:t>
            </w:r>
          </w:p>
        </w:tc>
      </w:tr>
    </w:tbl>
    <w:p>
      <w:pPr>
        <w:spacing w:after="40" w:before="120"/>
      </w:pPr>
      <w:r>
        <w:rPr>
          <w:rFonts w:ascii="Arial" w:cs="Arial" w:eastAsia="Arial" w:hAnsi="Arial"/>
          <w:b/>
          <w:bCs/>
          <w:i w:val="false"/>
          <w:iCs w:val="false"/>
          <w:color w:val="145F58"/>
          <w:sz w:val="18"/>
          <w:szCs w:val="18"/>
        </w:rPr>
        <w:t xml:space="preserve">Step 5 — Sign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rPr>
        <w:tc>
          <w:tcPr>
            <w:tcW w:type="dxa" w:w="7020"/>
            <w:gridSpan w:val="3"/>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Employee’s signature</w:t>
            </w:r>
          </w:p>
          <w:p>
            <w:pPr>
              <w:spacing w:after="0" w:before="20"/>
            </w:pPr>
            <w:r>
              <w:rPr>
                <w:rFonts w:ascii="Arial" w:cs="Arial" w:eastAsia="Arial" w:hAnsi="Arial"/>
                <w:b w:val="false"/>
                <w:bCs w:val="false"/>
                <w:i w:val="false"/>
                <w:iCs w:val="false"/>
                <w:color w:val="1B2A4A"/>
                <w:sz w:val="20"/>
                <w:szCs w:val="20"/>
              </w:rPr>
              <w:t xml:space="preserve">Jordan Ellis</w:t>
            </w:r>
          </w:p>
        </w:tc>
        <w:tc>
          <w:tcPr>
            <w:tcW w:type="dxa" w:w="2340"/>
            <w:gridSpan w:val="1"/>
            <w:tcBorders>
              <w:top w:val="single" w:color="B0B6BE" w:sz="2"/>
              <w:left w:val="single" w:color="B0B6BE" w:sz="2"/>
              <w:bottom w:val="single" w:color="B0B6BE" w:sz="2"/>
              <w:right w:val="single" w:color="B0B6BE" w:sz="2"/>
            </w:tcBorders>
            <w:tcMar>
              <w:top w:type="dxa" w:w="60"/>
              <w:left w:type="dxa" w:w="90"/>
              <w:bottom w:type="dxa" w:w="60"/>
              <w:right w:type="dxa" w:w="90"/>
            </w:tcMar>
            <w:vAlign w:val="top"/>
          </w:tcPr>
          <w:p>
            <w:pPr>
              <w:spacing w:after="0"/>
            </w:pPr>
            <w:r>
              <w:rPr>
                <w:rFonts w:ascii="Arial" w:cs="Arial" w:eastAsia="Arial" w:hAnsi="Arial"/>
                <w:b w:val="false"/>
                <w:bCs w:val="false"/>
                <w:i w:val="false"/>
                <w:iCs w:val="false"/>
                <w:color w:val="555555"/>
                <w:sz w:val="14"/>
                <w:szCs w:val="14"/>
              </w:rPr>
              <w:t xml:space="preserve">Date</w:t>
            </w:r>
          </w:p>
          <w:p>
            <w:pPr>
              <w:spacing w:after="0" w:before="20"/>
            </w:pPr>
            <w:r>
              <w:rPr>
                <w:rFonts w:ascii="Arial" w:cs="Arial" w:eastAsia="Arial" w:hAnsi="Arial"/>
                <w:b w:val="false"/>
                <w:bCs w:val="false"/>
                <w:i w:val="false"/>
                <w:iCs w:val="false"/>
                <w:color w:val="1B2A4A"/>
                <w:sz w:val="20"/>
                <w:szCs w:val="20"/>
              </w:rPr>
              <w:t xml:space="preserve">09/03/2026</w:t>
            </w:r>
          </w:p>
        </w:tc>
      </w:tr>
    </w:tbl>
    <w:p>
      <w:pPr>
        <w:spacing w:after="60" w:before="60"/>
      </w:pPr>
      <w:r>
        <w:rPr>
          <w:rFonts w:ascii="Arial" w:cs="Arial" w:eastAsia="Arial" w:hAnsi="Arial"/>
          <w:b w:val="false"/>
          <w:bCs w:val="false"/>
          <w:i/>
          <w:iCs/>
          <w:color w:val="555555"/>
          <w:sz w:val="16"/>
          <w:szCs w:val="16"/>
        </w:rPr>
        <w:t xml:space="preserve">Sample document for educational use only — not an official government or financial record.</w:t>
      </w:r>
    </w:p>
    <w:p>
      <w:pPr>
        <w:spacing w:after="120"/>
      </w:pPr>
    </w:p>
    <w:p>
      <w:pPr>
        <w:keepNext/>
        <w:spacing w:after="80" w:before="80"/>
      </w:pPr>
      <w:r>
        <w:rPr>
          <w:rFonts w:ascii="Arial" w:cs="Arial" w:eastAsia="Arial" w:hAnsi="Arial"/>
          <w:b/>
          <w:bCs/>
          <w:color w:val="1B2A4A"/>
          <w:sz w:val="24"/>
          <w:szCs w:val="24"/>
        </w:rPr>
        <w:t xml:space="preserve">Now Finish Setting Up How Jordan Gets Paid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Ellis, you just completed the W-4. In one sentence, explain what your employer will DO with the W-4 you filled out.</w:t>
      </w:r>
    </w:p>
    <w:p>
      <w:pPr>
        <w:keepLines/>
        <w:spacing w:after="160"/>
        <w:ind w:left="360"/>
      </w:pPr>
      <w:r>
        <w:rPr>
          <w:rFonts w:ascii="Arial" w:cs="Arial" w:eastAsia="Arial" w:hAnsi="Arial"/>
          <w:b/>
          <w:bCs/>
          <w:i/>
          <w:iCs/>
          <w:color w:val="145F58"/>
          <w:sz w:val="22"/>
          <w:szCs w:val="22"/>
        </w:rPr>
        <w:t xml:space="preserve">The employer (Brightway Grocery) uses the W-4 to decide how much federal income tax to withhold from each of Jordan's paychecks.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Jordan also wants to set up DIRECT DEPOSIT so the Brightway paycheck lands in the bank automatically. Name the TWO numbers payroll needs, and say where Jordan can find them.</w:t>
      </w:r>
    </w:p>
    <w:p>
      <w:pPr>
        <w:keepLines/>
        <w:spacing w:after="160"/>
        <w:ind w:left="360"/>
      </w:pPr>
      <w:r>
        <w:rPr>
          <w:rFonts w:ascii="Arial" w:cs="Arial" w:eastAsia="Arial" w:hAnsi="Arial"/>
          <w:b/>
          <w:bCs/>
          <w:i/>
          <w:iCs/>
          <w:color w:val="145F58"/>
          <w:sz w:val="22"/>
          <w:szCs w:val="22"/>
        </w:rPr>
        <w:t xml:space="preserve">(1) The ROUTING NUMBER (the nine-digit number that identifies the bank) and (2) the ACCOUNT NUMBER (identifies Jordan's specific account). Jordan can find both on a check (or a voided check) or in the bank's app. Accept routing number and account number, found on a check or in the bank app.</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Give ONE reason Jordan would choose direct deposit over a paper check.</w:t>
      </w:r>
    </w:p>
    <w:p>
      <w:pPr>
        <w:keepLines/>
        <w:spacing w:after="160"/>
        <w:ind w:left="360"/>
      </w:pPr>
      <w:r>
        <w:rPr>
          <w:rFonts w:ascii="Arial" w:cs="Arial" w:eastAsia="Arial" w:hAnsi="Arial"/>
          <w:b/>
          <w:bCs/>
          <w:i/>
          <w:iCs/>
          <w:color w:val="145F58"/>
          <w:sz w:val="22"/>
          <w:szCs w:val="22"/>
        </w:rPr>
        <w:t xml:space="preserve">Accept any one: it is automatic (no check to cash or lose); the pay usually arrives 1-2 days faster than a paper check; it is safer because there is no paper check to be lost or stolen; most employers require or prefer it.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Your Own Onboarding Plan</w:t>
      </w:r>
    </w:p>
    <w:p>
      <w:pPr>
        <w:spacing w:line="336" w:lineRule="auto"/>
        <w:jc w:val="left"/>
      </w:pPr>
      <w:r>
        <w:rPr>
          <w:rFonts w:ascii="Arial" w:cs="Arial" w:eastAsia="Arial" w:hAnsi="Arial"/>
          <w:b w:val="false"/>
          <w:bCs w:val="false"/>
          <w:i w:val="false"/>
          <w:iCs w:val="false"/>
          <w:color w:val="333333"/>
          <w:sz w:val="22"/>
          <w:szCs w:val="22"/>
        </w:rPr>
        <w:t xml:space="preserve">Now plan YOUR OWN onboarding, the same way Jordan did. Imagine you just got a first job. Fill in the plan below: list the documents you would bring, the two numbers you need for direct deposit, and the onboarding steps in order. (The answer key shows ONE worked sample - your own answers will be a little different and that is expected.)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40"/>
        <w:gridCol w:w="3120"/>
      </w:tblGrid>
      <w:tr>
        <w:trPr>
          <w:cantSplit/>
          <w:tblHeader/>
          <w:trHeight w:val="280" w:hRule="atLeast"/>
        </w:trPr>
        <w:tc>
          <w:tcPr>
            <w:tcW w:type="dxa" w:w="62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Onboarding element</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Your answer</w:t>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My first job (where I imagine working)</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Cashier at a local hardware store</w:t>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that proves I can work</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Form I-9 - I complete Section 1; my employer completes Section 2</w:t>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My acceptable documents for the I-9</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Driver’s license (List B) + Social Security card (List C)</w:t>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 that sets my tax withholding</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Form W-4 - Step 1 and Step 5 required</w:t>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I will get paid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Direct deposit into my checking account</w:t>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Two numbers I need for direct deposit</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My bank routing number and my account number (from a voided check)</w:t>
            </w:r>
          </w:p>
        </w:tc>
      </w:tr>
      <w:tr>
        <w:trPr>
          <w:trHeight w:val="240" w:hRule="atLeast"/>
        </w:trPr>
        <w:tc>
          <w:tcPr>
            <w:tcW w:type="dxa" w:w="62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My first-day documents to bring</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Photo ID, Social Security card, voided check, and emergency contact info</w:t>
            </w:r>
          </w:p>
        </w:tc>
      </w:tr>
      <w:tr>
        <w:trPr>
          <w:trHeight w:val="240" w:hRule="atLeast"/>
        </w:trPr>
        <w:tc>
          <w:tcPr>
            <w:tcW w:type="dxa" w:w="62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workplace expectation I will meet</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SAMPLE: Show up on time and in the right uniform for every shift</w:t>
            </w:r>
          </w:p>
        </w:tc>
      </w:tr>
    </w:tbl>
    <w:p>
      <w:pPr>
        <w:spacing w:after="120"/>
      </w:pPr>
    </w:p>
    <w:p>
      <w:pPr>
        <w:keepNext/>
        <w:spacing w:after="80" w:before="80"/>
      </w:pPr>
      <w:r>
        <w:rPr>
          <w:rFonts w:ascii="Arial" w:cs="Arial" w:eastAsia="Arial" w:hAnsi="Arial"/>
          <w:b/>
          <w:bCs/>
          <w:color w:val="1B2A4A"/>
          <w:sz w:val="24"/>
          <w:szCs w:val="24"/>
        </w:rPr>
        <w:t xml:space="preserve">Put the Onboarding Steps in Order</w:t>
      </w:r>
    </w:p>
    <w:p>
      <w:pPr>
        <w:spacing w:line="336" w:lineRule="auto"/>
        <w:jc w:val="left"/>
      </w:pPr>
      <w:r>
        <w:rPr>
          <w:rFonts w:ascii="Arial" w:cs="Arial" w:eastAsia="Arial" w:hAnsi="Arial"/>
          <w:b w:val="false"/>
          <w:bCs w:val="false"/>
          <w:i w:val="false"/>
          <w:iCs w:val="false"/>
          <w:color w:val="333333"/>
          <w:sz w:val="22"/>
          <w:szCs w:val="22"/>
        </w:rPr>
        <w:t xml:space="preserve">Before you write your plan, remember Jordan Ellis's onboarding sequence as a model: Jordan first completed Section 1 of the I-9 to prove work eligibility, then completed the W-4 and set up direct deposit so Brightway knew how to tax and pay them, then brought first-day documents and met workplace expectations from shift one. Use that same order in your own plan below.</w:t>
      </w:r>
    </w:p>
    <w:p>
      <w:pPr>
        <w:spacing w:after="120"/>
      </w:pPr>
    </w:p>
    <w:p>
      <w:pPr>
        <w:keepNext/>
        <w:spacing w:after="80" w:before="80"/>
      </w:pPr>
      <w:r>
        <w:rPr>
          <w:rFonts w:ascii="Arial" w:cs="Arial" w:eastAsia="Arial" w:hAnsi="Arial"/>
          <w:b/>
          <w:bCs/>
          <w:color w:val="1B2A4A"/>
          <w:sz w:val="24"/>
          <w:szCs w:val="24"/>
        </w:rPr>
        <w:t xml:space="preserve">Your Onboarding Plan Write-Up</w:t>
      </w:r>
    </w:p>
    <w:p>
      <w:pPr>
        <w:keepNext/>
        <w:keepLines/>
        <w:spacing w:after="40"/>
      </w:pPr>
      <w:r>
        <w:rPr>
          <w:rFonts w:ascii="Trebuchet MS" w:cs="Trebuchet MS" w:eastAsia="Trebuchet MS" w:hAnsi="Trebuchet MS"/>
          <w:b/>
          <w:bCs/>
          <w:color w:val="B84D38"/>
          <w:spacing w:val="12"/>
          <w:sz w:val="17"/>
          <w:szCs w:val="17"/>
        </w:rPr>
        <w:t xml:space="preserve">FINAL PLAN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PLAN. Write a 5-7 sentence write-up (120-180 words) of how YOU would complete onboarding at your first job, in order.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PROVE YOU CAN WORK - name Form I-9, say you complete Section 1, and name the acceptable documents you would bring (List A, or List B + List 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 YOUR TAXES - name Form W-4 and say what it tells your employer to do (how much federal income tax to withhold).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 UP YOUR PAY - name DIRECT DEPOSIT and give the two numbers payroll needs (routing number and account number).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BRING YOUR DOCUMENTS - list the first-day documents you would pack so you can finish onboarding in one visit.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MEET EXPECTATIONS - name at least one workplace expectation you would meet from your first shift.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write-up (student details will vary):</w:t>
      </w:r>
    </w:p>
    <w:p>
      <w:pPr>
        <w:keepLines w:val="false"/>
        <w:spacing w:after="60"/>
        <w:ind w:left="360"/>
      </w:pPr>
      <w:r>
        <w:rPr>
          <w:rFonts w:ascii="Arial" w:cs="Arial" w:eastAsia="Arial" w:hAnsi="Arial"/>
          <w:color w:val="1B2A4A"/>
          <w:sz w:val="21"/>
          <w:szCs w:val="21"/>
        </w:rPr>
        <w:t xml:space="preserve">To complete onboarding at my first job as a cashier, I would start by proving I can work: I would complete Section 1 of Form I-9 (the employer completes Section 2) and bring my driver's license (List B) and Social Security card (List C) as my acceptable documents. Next I would set my taxes by completing Form W-4, which tells my employer how much federal income tax to withhold from each paycheck - I would fill in Step 1 and sign Step 5. Then I would set up direct deposit so my pay lands in my bank account automatically; for that, payroll needs my bank routing number and my account number, which I can get from a voided check. I would pack my first-day documents - photo ID, Social Security card, a voided check, and my emergency contact - so I can finish onboarding in one visit. Finally, I would meet workplace expectations by showing up on time and in the right uniform from my very first shift.</w:t>
      </w:r>
    </w:p>
    <w:p>
      <w:pPr>
        <w:keepLines w:val="false"/>
        <w:spacing w:after="160"/>
        <w:ind w:left="360"/>
      </w:pPr>
      <w:r>
        <w:rPr>
          <w:rFonts w:ascii="Arial" w:cs="Arial" w:eastAsia="Arial" w:hAnsi="Arial"/>
          <w:color w:val="1B2A4A"/>
          <w:sz w:val="21"/>
          <w:szCs w:val="21"/>
        </w:rPr>
        <w:t xml:space="preserve">REQUIRED-ELEMENT CHECKLIST (award credit per item): [1] names Form I-9, employee completes Section 1, and acceptable documents (List A or List B + List C); [2] names Form W-4 and that it sets federal income tax withholding; [3] names direct deposit AND the routing number + account number; [4] lists first-day documents to bring; [5] names at least one workplace expectation.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2026-09-07T00:46:59.470Z</dcterms:created>
  <dcterms:modified xsi:type="dcterms:W3CDTF">2026-09-07T00:46:59.470Z</dcterms:modified>
</cp:coreProperties>
</file>

<file path=docProps/custom.xml><?xml version="1.0" encoding="utf-8"?>
<Properties xmlns="http://schemas.openxmlformats.org/officeDocument/2006/custom-properties" xmlns:vt="http://schemas.openxmlformats.org/officeDocument/2006/docPropsVTypes"/>
</file>