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Why Young People Pay More (or Less) - Risk Pricing in Auto Insurance</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do insurers price risk, why do age and driving record drive up a young driver's premium, and how does a new driver calculate the annual premium and the premium difference between risk profiles - and then choose habits that lower their own price over time?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MARCUS BELL, an insurance agent who explains to new drivers exactly why their car-insurance quote is what it is and how to lower it. TYLER is 17, about to get a license, and is shocked by a $3,600 quote for a first policy: 'Why is MY insurance so expensive when my parents pay so much less?' Your job is to teach Tyler how insurers PRICE RISK and, with real numbers, what a driver can do about it.</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insurers price risk and why premiums vary from driver to driver</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age and driving experience are major factors in a young driver's premium</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a driving record (tickets, accidents) changes a driver's risk multiplier and premium</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Calculate the annual premium and the premium difference between driver risk profiles using a labeled model</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Risk Pricing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Risk Pricing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Calculate the Annual Premium - Use the Labeled Model</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Read the Chart - Annual Auto Premium by Driver Risk Profile</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Advise a New Driver - Help Tyler Understand the Quote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Risk Pricing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amount you pay for your insurance coverage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Risk pool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group of policyholders whose payments cover each other's claims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process an insurer uses to measure your risk and set your price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Base 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starting price for a clean-record adult driver before risk factors adjust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number that raises or lowers your premium based on how risky you are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Deductible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amount you pay out of pocket on a claim before insurance pays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statistical likelihood that a group of drivers will file claims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Driving record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Your history of tickets and accidents that insurers use to price you</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contract that spells out what your insurance covers and costs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Liability coverage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part of auto insurance that pays for damage you cause to others</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Risk Pricing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risk multiplier</w:t>
      </w:r>
      <w:r>
        <w:rPr>
          <w:rFonts w:ascii="Arial" w:cs="Arial" w:eastAsia="Arial" w:hAnsi="Arial"/>
          <w:color w:val="555555"/>
          <w:sz w:val="21"/>
          <w:szCs w:val="21"/>
        </w:rPr>
        <w:t xml:space="preserve">   ·   </w:t>
      </w:r>
      <w:r>
        <w:rPr>
          <w:rFonts w:ascii="Arial" w:cs="Arial" w:eastAsia="Arial" w:hAnsi="Arial"/>
          <w:color w:val="1B2A4A"/>
          <w:sz w:val="21"/>
          <w:szCs w:val="21"/>
        </w:rPr>
        <w:t xml:space="preserve">policy</w:t>
      </w:r>
      <w:r>
        <w:rPr>
          <w:rFonts w:ascii="Arial" w:cs="Arial" w:eastAsia="Arial" w:hAnsi="Arial"/>
          <w:color w:val="555555"/>
          <w:sz w:val="21"/>
          <w:szCs w:val="21"/>
        </w:rPr>
        <w:t xml:space="preserve">   ·   </w:t>
      </w:r>
      <w:r>
        <w:rPr>
          <w:rFonts w:ascii="Arial" w:cs="Arial" w:eastAsia="Arial" w:hAnsi="Arial"/>
          <w:color w:val="1B2A4A"/>
          <w:sz w:val="21"/>
          <w:szCs w:val="21"/>
        </w:rPr>
        <w:t xml:space="preserve">underwriting</w:t>
      </w:r>
      <w:r>
        <w:rPr>
          <w:rFonts w:ascii="Arial" w:cs="Arial" w:eastAsia="Arial" w:hAnsi="Arial"/>
          <w:color w:val="555555"/>
          <w:sz w:val="21"/>
          <w:szCs w:val="21"/>
        </w:rPr>
        <w:t xml:space="preserve">   ·   </w:t>
      </w:r>
      <w:r>
        <w:rPr>
          <w:rFonts w:ascii="Arial" w:cs="Arial" w:eastAsia="Arial" w:hAnsi="Arial"/>
          <w:color w:val="1B2A4A"/>
          <w:sz w:val="21"/>
          <w:szCs w:val="21"/>
        </w:rPr>
        <w:t xml:space="preserve">premium</w:t>
      </w:r>
      <w:r>
        <w:rPr>
          <w:rFonts w:ascii="Arial" w:cs="Arial" w:eastAsia="Arial" w:hAnsi="Arial"/>
          <w:color w:val="555555"/>
          <w:sz w:val="21"/>
          <w:szCs w:val="21"/>
        </w:rPr>
        <w:t xml:space="preserve">   ·   </w:t>
      </w:r>
      <w:r>
        <w:rPr>
          <w:rFonts w:ascii="Arial" w:cs="Arial" w:eastAsia="Arial" w:hAnsi="Arial"/>
          <w:color w:val="1B2A4A"/>
          <w:sz w:val="21"/>
          <w:szCs w:val="21"/>
        </w:rPr>
        <w:t xml:space="preserve">actuarial risk</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The amount you pay for your insurance coverage is your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process an insurer uses to measure your risk and set your price is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The number that raises or lowers your premium based on how risky you are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statistical likelihood that a group of drivers will file claims is called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The contract that spells out what your insurance covers and costs is your </w:t>
      </w:r>
      <w:r>
        <w:rPr>
          <w:u w:val="single" w:color="1B2A4A"/>
        </w:rPr>
        <w:t xml:space="preserve">                </w:t>
      </w:r>
      <w:r>
        <w:rPr>
          <w:rFonts w:ascii="Arial" w:cs="Arial" w:eastAsia="Arial" w:hAnsi="Arial"/>
          <w:color w:val="1B2A4A"/>
          <w:sz w:val="22"/>
          <w:szCs w:val="22"/>
        </w:rPr>
        <w:t xml:space="preserve">.</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Calculate the Annual Premium - Use the Labeled Model</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Marcus Bell, work Tyler's quote. The base rate is $1,200/year, and an 18-year-old new driver has a risk multiplier of 3.00.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Using ANNUAL PREMIUM = BASE RATE x RISK MULTIPLIER, what is the annual premium for an 18-year-old new driver?</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explain WHY new drivers get such a high risk multiplier.</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Marcus Bell, work the driving-record scenario. A 20-year-old driver gets a single speeding ticket, and the risk multiplier rises to 2.00 on the same $1,200 base rate.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Using ANNUAL PREMIUM = BASE RATE x RISK MULTIPLIER, what is the new annual premium?</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Compare that to a clean-record driver at the base rate ($1,200) - what is the PREMIUM DIFFERENCE?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what does this show about the driving-record factor?</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Marcus Bell, compare the riskiest and safest profiles from the lesson. The 18-year-old new driver pays $3,600/year and the 40-year-old with a clean record pays $1,020/year.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Using PREMIUM DIFFERENCE = higher premium - lower premium, what is the dollar difference between these two profiles?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Using PERCENT DIFFERENCE = (premium difference / lower premium) x 100, about what percent more does the 18-year-old pay?</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explain why these two profiles are priced so differently.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Annual Auto Premium by Driver Risk Profile</w:t>
      </w:r>
    </w:p>
    <w:p>
      <w:pPr>
        <w:spacing w:line="336" w:lineRule="auto"/>
        <w:jc w:val="left"/>
      </w:pPr>
      <w:r>
        <w:rPr>
          <w:rFonts w:ascii="Arial" w:cs="Arial" w:eastAsia="Arial" w:hAnsi="Arial"/>
          <w:b w:val="false"/>
          <w:bCs w:val="false"/>
          <w:i w:val="false"/>
          <w:iCs w:val="false"/>
          <w:color w:val="333333"/>
          <w:sz w:val="22"/>
          <w:szCs w:val="22"/>
        </w:rPr>
        <w:t xml:space="preserve">As Marcus Bell, study the bar chart titled "Annual Auto Premium by Driver Risk Profile" (it appears with A4-Q1). It puts four annual premiums side by side, from the riskiest driver profile to the safest. The same values are listed in the data table below. Use the chart and table to answer A4-Q1 to A4-Q3, then connect the risk multiplier to Tyler's own quote in A4-Q4.</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blHeader/>
          <w:trHeight w:val="280" w:hRule="atLeast"/>
        </w:trPr>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Driver profile</w:t>
            </w:r>
          </w:p>
        </w:tc>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Annual premium</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18-yr new driver (risk multiplier x3.00)</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$3,600</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20-yr, speeding ticket (x2.00)</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$2,400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25-yr, clean record - base rate (x1.00)</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$1,200</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40-yr, clean record (x0.85)</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$1,020</w:t>
            </w:r>
          </w:p>
        </w:tc>
      </w:tr>
    </w:tbl>
    <w:p>
      <w:pPr>
        <w:spacing w:after="12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A4-Q1. As Marcus Bell, study the bar chart on this page titled "Annual Auto Premium by Driver Risk Profile." It shows four annual premiums side by side. Read the chart and write each value: (a) the 18-year-old new driver's premium, (b) the 20-year-old with a speeding ticket's premium, (c) the 25-year-old clean-record premium, and (d) the 40-year-old clean-record premium.</w:t>
      </w:r>
    </w:p>
    <w:p>
      <w:r>
        <w:drawing>
          <wp:inline xmlns:a="http://schemas.openxmlformats.org/drawingml/2006/main" xmlns:pic="http://schemas.openxmlformats.org/drawingml/2006/picture">
            <wp:extent cx="5303520" cy="4565722"/>
            <wp:docPr id="1" name="mllp:chart_bar_insurance_premium_by_risk_factor|why-young-people-pay-more-or-l|docx|annual-auto-premium-by-driver-risk-profi|" title="mllp:chart_bar_insurance_premium_by_risk_factor|why-young-people-pay-more-or-l|docx|annual-auto-premium-by-driver-risk-profi|" descr="Bar chart comparing annual auto-insurance premiums across four driver risk profiles. The tallest bar is an 18-year-old new driver at $3,600. Next is a 20-year-old with a speeding ticket at $2,400. Then a 25-year-old with a clean record at $1,200. The shortest bar is a 40-year-old with a clean record at $1,020. The chart shows riskier drivers pay more and safer drivers pay less."/>
            <wp:cNvGraphicFramePr>
              <a:graphicFrameLocks noChangeAspect="1"/>
            </wp:cNvGraphicFramePr>
            <a:graphic>
              <a:graphicData uri="http://schemas.openxmlformats.org/drawingml/2006/picture">
                <pic:pic>
                  <pic:nvPicPr>
                    <pic:cNvPr id="0" name="chart_bar_insurance_premium_by_risk_factor.png" descr="Bar chart comparing annual auto-insurance premiums across four driver risk profiles. The tallest bar is an 18-year-old new driver at $3,600. Next is a 20-year-old with a speeding ticket at $2,400. Then a 25-year-old with a clean record at $1,200. The shortest bar is a 40-year-old with a clean record at $1,020. The chart shows riskier drivers pay more and safer drivers pay less."/>
                    <pic:cNvPicPr/>
                  </pic:nvPicPr>
                  <pic:blipFill>
                    <a:blip r:embed="rId9"/>
                    <a:stretch>
                      <a:fillRect/>
                    </a:stretch>
                  </pic:blipFill>
                  <pic:spPr>
                    <a:xfrm>
                      <a:off x="0" y="0"/>
                      <a:ext cx="5303520" cy="4565722"/>
                    </a:xfrm>
                    <a:prstGeom prst="rect"/>
                  </pic:spPr>
                </pic:pic>
              </a:graphicData>
            </a:graphic>
          </wp:inline>
        </w:drawing>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A4-Q2. As Marcus Bell, use the same chart to make the point to Tyler. (a) Which bar is the tallest, and which is the shortest? (b) How much MORE does the tallest bar's driver pay than the shortest bar's driver? Show your subtraction. (c) In one sentence, what pattern do you see as you move from left (riskiest) to right (safest) on the chart?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A4-Q3. As Marcus Bell, use the chart to give Tyler the percentage that convinces. (a) Using the 25-year-old clean-record premium ($1,200, the base rate) and the 20-year-old with a ticket ($2,400), what percent MORE does the ticket profile pay? (You can estimate: the difference divided by $1,200.) (b) In one sentence, use that percent to explain to Tyler why a driving record matters just as much as age.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A4-Q4. As Marcus Bell, connect the chart to what Tyler is actually choosing. (a) Every bar on this chart comes from the same $1,200 base rate - name the ONE thing that changes to create four different prices. (b) Name the two risk factors from this lesson that combine to make the 18-year-old new driver's bar the tallest. (c) In one sentence, name one concrete way Tyler could lower that bar over the next few years.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Advise a New Driver - Help Tyler Understand the Quote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Marcus Bell, answer Tyler's first question: 'Why is MY insurance so expensive?'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to two sentences, explain how insurers price risk using the labeled model.</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name the biggest factor in Tyler's own premium and why.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Marcus Bell, explain the numbers to Tyler. Using the base rate ($1,200) and Tyler's risk multiplier as an 18-year-old new driver (3.00):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walk Tyler through the annual premium, naming the model you used.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Then compare it to a 40-year-old clean-record driver's premium ($1,020) - what is the PREMIUM DIFFERENCE and about what PERCENT DIFFERENCE is that?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tell Tyler what that difference shows.</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Marcus Bell, help Tyler plan ahead. Tyler wants to know how to pay less.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to two sentences, name at least two concrete things Tyler can do to lower the risk multiplier over the next few years.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give Tyler a clear first move for keeping the premium as low as possible starting on day one.</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40"/>
      </w:pPr>
      <w:r>
        <w:rPr>
          <w:rFonts w:ascii="Trebuchet MS" w:cs="Trebuchet MS" w:eastAsia="Trebuchet MS" w:hAnsi="Trebuchet MS"/>
          <w:b/>
          <w:bCs/>
          <w:color w:val="B84D38"/>
          <w:spacing w:val="12"/>
          <w:sz w:val="17"/>
          <w:szCs w:val="17"/>
        </w:rPr>
        <w:t xml:space="preserve">FINAL QUOTE EXPLANATION FOR TYLER</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FINAL QUOTE EXPLANATION FOR TYLER. As Marcus Bell, put your explanation in writing for Tyler. Write a 5-7 sentence explanation (120-180 words) that explains how insurers price risk using the labeled model, works Tyler's annual premium as an 18-year-old new driver (ANNUAL PREMIUM = BASE RATE x RISK MULTIPLIER), compares it to the safest profile in the lesson using premium difference and percent difference, explains the two factors (age/experience and driving record) that make Tyler's multiplier high, and gives Tyler at least two concrete ways to lower the premium over time.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INSURERS PRICE RISK - ANNUAL PREMIUM = BASE RATE x RISK MULTIPLIER, with the same $1,200 base rate for every driver and the risk multiplier changing based on how risky the driver is.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WORK TYLER'S PREMIUM - show ANNUAL PREMIUM = $1,200 x 3.00 = $3,600 a year for an 18-year-old new driver.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TO THE SAFEST PROFILE - PREMIUM DIFFERENCE = $3,600 - $1,020 = $2,580; PERCENT DIFFERENCE = about 253% more.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TWO FACTORS - age/experience (new drivers crash more often) and driving record (tickets and accidents raise the multiplier) both push Tyler's multiplier up.</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AT LEAST TWO WAYS TO LOWER THE PREMIUM - for example: keep a clean record, take a defensive driving course, qualify for a good-student discount, or gain experience over time.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2026-07-05T00:18:44.210Z</dcterms:created>
  <dcterms:modified xsi:type="dcterms:W3CDTF">2026-07-05T00:18:44.210Z</dcterms:modified>
</cp:coreProperties>
</file>

<file path=docProps/custom.xml><?xml version="1.0" encoding="utf-8"?>
<Properties xmlns="http://schemas.openxmlformats.org/officeDocument/2006/custom-properties" xmlns:vt="http://schemas.openxmlformats.org/officeDocument/2006/docPropsVTypes"/>
</file>