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ECONOMICS</w:t>
            </w:r>
          </w:p>
          <w:p>
            <w:pPr>
              <w:pStyle w:val="Heading1"/>
              <w:spacing w:after="40"/>
              <w:jc w:val="center"/>
            </w:pPr>
            <w:r>
              <w:rPr>
                <w:rFonts w:ascii="Trebuchet MS" w:cs="Trebuchet MS" w:eastAsia="Trebuchet MS" w:hAnsi="Trebuchet MS"/>
                <w:b/>
                <w:bCs/>
                <w:color w:val="FFFFFF"/>
                <w:spacing w:val="15"/>
                <w:sz w:val="40"/>
                <w:szCs w:val="40"/>
              </w:rPr>
              <w:t xml:space="preserve">WHY GEN Z CAN'T BUY A HOUSE</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EXIT TICKET - ANSWER KEY</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1.</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Which is the BEST description of an ADU?</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A federal home loan</w:t>
            </w:r>
          </w:p>
        </w:tc>
        <w:tc>
          <w:tcPr>
            <w:tcW w:type="dxa" w:w="4680"/>
            <w:tcBorders>
              <w:top w:val="none"/>
              <w:left w:val="single" w:color="2A9D8F"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bCs/>
                <w:i/>
                <w:iCs/>
                <w:color w:val="145F58"/>
                <w:sz w:val="22"/>
                <w:szCs w:val="22"/>
              </w:rPr>
              <w:t xml:space="preserve">A small additional home on the same lot as a single-family house ✓</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A type of zoning rule</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A buyer's down payment</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2.</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Most economists say the biggest single fix to the affordability crisis is:</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Banning out-of-state buyers</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Raising mortgage rates further</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bCs/>
                <w:i/>
                <w:iCs/>
                <w:color w:val="145F58"/>
                <w:sz w:val="22"/>
                <w:szCs w:val="22"/>
              </w:rPr>
              <w:t xml:space="preserve">Building more housing (especially through upzoning) ✓</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Capping home prices</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3.</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Approximately how many years later does Gen Z buy a first home compared to Baby Boomers?</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1 year later</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3 years later</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5 years later</w:t>
            </w:r>
          </w:p>
        </w:tc>
        <w:tc>
          <w:tcPr>
            <w:tcW w:type="dxa" w:w="4680"/>
            <w:tcBorders>
              <w:top w:val="none"/>
              <w:left w:val="single" w:color="E8735A"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bCs/>
                <w:i/>
                <w:iCs/>
                <w:color w:val="145F58"/>
                <w:sz w:val="22"/>
                <w:szCs w:val="22"/>
              </w:rPr>
              <w:t xml:space="preserve">8 years later ✓</w:t>
            </w:r>
          </w:p>
        </w:tc>
      </w:tr>
    </w:tbl>
    <w:p>
      <w:pPr>
        <w:spacing w:after="120"/>
      </w:pPr>
    </w:p>
    <w:p>
      <w:pPr>
        <w:keepNext/>
        <w:keepLines/>
        <w:pageBreakBefore/>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QUICK WRITE</w:t>
      </w:r>
    </w:p>
    <w:p>
      <w:pPr>
        <w:pStyle w:val="Heading2"/>
        <w:keepNext/>
        <w:keepLines/>
        <w:pBdr>
          <w:bottom w:val="single" w:color="E8735A" w:sz="6" w:space="4"/>
        </w:pBdr>
        <w:spacing w:after="40" w:before="60"/>
      </w:pPr>
      <w:r>
        <w:rPr>
          <w:rFonts w:ascii="Trebuchet MS" w:cs="Trebuchet MS" w:eastAsia="Trebuchet MS" w:hAnsi="Trebuchet MS"/>
          <w:b/>
          <w:bCs/>
          <w:color w:val="1B2A4A"/>
          <w:sz w:val="28"/>
          <w:szCs w:val="28"/>
        </w:rPr>
        <w:t xml:space="preserve">Open Response</w:t>
      </w:r>
    </w:p>
    <w:p>
      <w:pPr>
        <w:spacing w:line="288" w:lineRule="auto"/>
        <w:jc w:val="left"/>
      </w:pPr>
      <w:r>
        <w:rPr>
          <w:rFonts w:ascii="Trebuchet MS" w:cs="Trebuchet MS" w:eastAsia="Trebuchet MS" w:hAnsi="Trebuchet MS"/>
          <w:b/>
          <w:bCs/>
          <w:i w:val="false"/>
          <w:iCs w:val="false"/>
          <w:color w:val="1B2A4A"/>
          <w:sz w:val="22"/>
          <w:szCs w:val="22"/>
        </w:rPr>
        <w:t xml:space="preserve">In 2-3 sentences, name ONE policy from the lesson you would push first to fix the housing crisis, and explain why. Use one specific number or fact from the lesson to defend your choice.</w:t>
      </w:r>
    </w:p>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Teacher-graded - Students should reflect on the lesson content in 2-3 complete sentences.</w:t>
            </w:r>
          </w:p>
        </w:tc>
      </w:tr>
    </w:tbl>
    <w:p>
      <w:pPr>
        <w:spacing w:after="60" w:before="120"/>
      </w:pPr>
      <w:r>
        <w:rPr>
          <w:rFonts w:ascii="Trebuchet MS" w:cs="Trebuchet MS" w:eastAsia="Trebuchet MS" w:hAnsi="Trebuchet MS"/>
          <w:b/>
          <w:bCs/>
          <w:color w:val="1B2A4A"/>
          <w:sz w:val="18"/>
          <w:szCs w:val="18"/>
        </w:rPr>
        <w:t xml:space="preserve">ANSWERS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40"/>
        <w:gridCol w:w="8720"/>
      </w:tblGrid>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1.</w:t>
            </w:r>
          </w:p>
        </w:tc>
        <w:tc>
          <w:tcPr>
            <w:tcW w:type="dxa" w:w="8720"/>
            <w:tcBorders>
              <w:top w:val="none"/>
              <w:left w:val="none"/>
              <w:bottom w:val="none"/>
              <w:right w:val="none"/>
            </w:tcBorders>
          </w:tcPr>
          <w:p>
            <w:r>
              <w:rPr>
                <w:rFonts w:ascii="Arial" w:cs="Arial" w:eastAsia="Arial" w:hAnsi="Arial"/>
                <w:b/>
                <w:bCs/>
                <w:color w:val="145F58"/>
                <w:sz w:val="18"/>
                <w:szCs w:val="18"/>
              </w:rPr>
              <w:t xml:space="preserve">B</w:t>
            </w:r>
          </w:p>
        </w:tc>
      </w:tr>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2.</w:t>
            </w:r>
          </w:p>
        </w:tc>
        <w:tc>
          <w:tcPr>
            <w:tcW w:type="dxa" w:w="8720"/>
            <w:tcBorders>
              <w:top w:val="none"/>
              <w:left w:val="none"/>
              <w:bottom w:val="none"/>
              <w:right w:val="none"/>
            </w:tcBorders>
          </w:tcPr>
          <w:p>
            <w:r>
              <w:rPr>
                <w:rFonts w:ascii="Arial" w:cs="Arial" w:eastAsia="Arial" w:hAnsi="Arial"/>
                <w:b/>
                <w:bCs/>
                <w:color w:val="145F58"/>
                <w:sz w:val="18"/>
                <w:szCs w:val="18"/>
              </w:rPr>
              <w:t xml:space="preserve">C</w:t>
            </w:r>
          </w:p>
        </w:tc>
      </w:tr>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3.</w:t>
            </w:r>
          </w:p>
        </w:tc>
        <w:tc>
          <w:tcPr>
            <w:tcW w:type="dxa" w:w="8720"/>
            <w:tcBorders>
              <w:top w:val="none"/>
              <w:left w:val="none"/>
              <w:bottom w:val="none"/>
              <w:right w:val="none"/>
            </w:tcBorders>
          </w:tcPr>
          <w:p>
            <w:r>
              <w:rPr>
                <w:rFonts w:ascii="Arial" w:cs="Arial" w:eastAsia="Arial" w:hAnsi="Arial"/>
                <w:b/>
                <w:bCs/>
                <w:color w:val="145F58"/>
                <w:sz w:val="18"/>
                <w:szCs w:val="18"/>
              </w:rPr>
              <w:t xml:space="preserve">D</w:t>
            </w:r>
          </w:p>
        </w:tc>
      </w:tr>
    </w:tbl>
    <w:p>
      <w:pPr>
        <w:spacing w:after="120"/>
      </w:pP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2026-06-11T23:57:52.117Z</dcterms:created>
  <dcterms:modified xsi:type="dcterms:W3CDTF">2026-06-11T23:57:52.117Z</dcterms:modified>
</cp:coreProperties>
</file>

<file path=docProps/custom.xml><?xml version="1.0" encoding="utf-8"?>
<Properties xmlns="http://schemas.openxmlformats.org/officeDocument/2006/custom-properties" xmlns:vt="http://schemas.openxmlformats.org/officeDocument/2006/docPropsVTypes"/>
</file>