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What Is Insurance - Paying to Protect Yourself</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insurance, how does risk pooling let many people's small premiums protect the unlucky few from a big loss, and how does a new adult decide whether a given insurance is worth it?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MAYA OKONKWO, a community insurance advisor who runs a free 'insurance basics' workshop for young adults. DEVON just got a first apartment and a used car and thinks insurance is a waste of money - 'you pay and pay and never use it.' Your job is to show Devon, with real numbers, what insurance actually is, how it works, and whether it is worth it.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insurance as transferring the financial risk of a big, rare loss to an insurer for a small regular premium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risk pooling lets many people's premiums cover the large losses of the unlucky few</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premium, deductible, policyholder, insurer, and claim as the basic parts of how insurance works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insurance spreads financial risk across many people and calculate the protection value of coverage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Insurance Basics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Insurance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Risk Pooling and Protection Value - Use the Labeled Models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Premiums vs the Cost of an Uninsured Disaster</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Advise Devon - Is Insurance Worth It?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Insurance Basics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to transfer the financial risk of a big, rare loss to an insurer in exchange for a small, regular payment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Risk of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uncertainty that a costly event - like a crash, an illness, or a fire - could happen to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Many people each pay premiums into a shared pool, and the pool pays the big claims of the unlucky few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Insurer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company that collects premiums, holds the pool, and pays out claims when a covered loss happens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regular payment you make to keep your insurance coverage active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Policyholder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who buys the insurance and is protected by it - you, when you own a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you pay out of pocket on a claim before the insurer pays the rest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Policy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contract that spells out what is covered, what you pay, and what the insurer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request you file with your insurer to be paid for a covered loss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Catastrophic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loss so large you could not pay it yourself; protecting against it is the main reason to buy insurance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Insurance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claim</w:t>
      </w:r>
      <w:r>
        <w:rPr>
          <w:rFonts w:ascii="Arial" w:cs="Arial" w:eastAsia="Arial" w:hAnsi="Arial"/>
          <w:color w:val="555555"/>
          <w:sz w:val="21"/>
          <w:szCs w:val="21"/>
        </w:rPr>
        <w:t xml:space="preserve">   ·   </w:t>
      </w:r>
      <w:r>
        <w:rPr>
          <w:rFonts w:ascii="Arial" w:cs="Arial" w:eastAsia="Arial" w:hAnsi="Arial"/>
          <w:color w:val="1B2A4A"/>
          <w:sz w:val="21"/>
          <w:szCs w:val="21"/>
        </w:rPr>
        <w:t xml:space="preserve">deductible</w:t>
      </w:r>
      <w:r>
        <w:rPr>
          <w:rFonts w:ascii="Arial" w:cs="Arial" w:eastAsia="Arial" w:hAnsi="Arial"/>
          <w:color w:val="555555"/>
          <w:sz w:val="21"/>
          <w:szCs w:val="21"/>
        </w:rPr>
        <w:t xml:space="preserve">   ·   </w:t>
      </w:r>
      <w:r>
        <w:rPr>
          <w:rFonts w:ascii="Arial" w:cs="Arial" w:eastAsia="Arial" w:hAnsi="Arial"/>
          <w:color w:val="1B2A4A"/>
          <w:sz w:val="21"/>
          <w:szCs w:val="21"/>
        </w:rPr>
        <w:t xml:space="preserve">risk pooling</w:t>
      </w:r>
      <w:r>
        <w:rPr>
          <w:rFonts w:ascii="Arial" w:cs="Arial" w:eastAsia="Arial" w:hAnsi="Arial"/>
          <w:color w:val="555555"/>
          <w:sz w:val="21"/>
          <w:szCs w:val="21"/>
        </w:rPr>
        <w:t xml:space="preserve">   ·   </w:t>
      </w:r>
      <w:r>
        <w:rPr>
          <w:rFonts w:ascii="Arial" w:cs="Arial" w:eastAsia="Arial" w:hAnsi="Arial"/>
          <w:color w:val="1B2A4A"/>
          <w:sz w:val="21"/>
          <w:szCs w:val="21"/>
        </w:rPr>
        <w:t xml:space="preserve">insurance</w:t>
      </w:r>
      <w:r>
        <w:rPr>
          <w:rFonts w:ascii="Arial" w:cs="Arial" w:eastAsia="Arial" w:hAnsi="Arial"/>
          <w:color w:val="555555"/>
          <w:sz w:val="21"/>
          <w:szCs w:val="21"/>
        </w:rPr>
        <w:t xml:space="preserve">   ·   </w:t>
      </w:r>
      <w:r>
        <w:rPr>
          <w:rFonts w:ascii="Arial" w:cs="Arial" w:eastAsia="Arial" w:hAnsi="Arial"/>
          <w:color w:val="1B2A4A"/>
          <w:sz w:val="21"/>
          <w:szCs w:val="21"/>
        </w:rPr>
        <w:t xml:space="preserve">premium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Transferring the financial risk of a big, rare loss to a company in exchange for a small, regular payment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When many people each pay premiums into a shared pool that covers the big losses of the unlucky few, that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regular payment you make to keep your insurance coverage active is your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The amount you pay out of pocket on a claim before the insurer pays the rest is your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request you file with your insurer to be paid for a covered loss is a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Risk Pooling and Protection Value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Maya Okonkwo, warm up the risk-pooling model with Devon. Suppose 100 renters each pay a $180 premium into a shared pool.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POOL MONEY = number of people x premium each, how much is in the pool?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one renter has a $15,000 loss (a fire destroys most of their belongings), can the pool cover 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why did everyone else only pay $180 even though the pool covered a $15,000 loss?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Maya Okonkwo, work Devon's protection value on the car. Devon's used car is worth $15,000, and the yearly car premium is $1,200.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PROTECTION VALUE = uninsured loss - premium, how much financial risk does insuring the car transfer to the insurer?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what that number means for Devon if the car is totaled.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Maya Okonkwo, compare a small premium over time to a single disaster. Devon pays a $180-a-year renters premium.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MULTI-YEAR PREMIUM = annual premium x years, how much would Devon pay in renters premiums over 5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does that 5-year total compare to a single uninsured $50,000 house fire?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to two sentences, what does this show about paying premiums versus facing a disaster uninsured?</w:t>
      </w: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Premiums vs the Cost of an Uninsured Disaster</w:t>
      </w:r>
    </w:p>
    <w:p>
      <w:pPr>
        <w:spacing w:line="336" w:lineRule="auto"/>
        <w:jc w:val="left"/>
      </w:pPr>
      <w:r>
        <w:rPr>
          <w:rFonts w:ascii="Arial" w:cs="Arial" w:eastAsia="Arial" w:hAnsi="Arial"/>
          <w:b w:val="false"/>
          <w:bCs w:val="false"/>
          <w:i w:val="false"/>
          <w:iCs w:val="false"/>
          <w:color w:val="333333"/>
          <w:sz w:val="22"/>
          <w:szCs w:val="22"/>
        </w:rPr>
        <w:t xml:space="preserve">As Maya Okonkwo, study the bar chart titled "Premiums vs the Cost of an Uninsured Disaster" (it appears with A4-Q1). It shows five costs side by side: two premiums and three uninsured disasters. The same values are listed in the data table below. Use the chart and table to answer A4-Q1 to A4-Q3, then apply the decision rule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Cost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Amount</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Renters premium (1 yr)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 premium (1 yr)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Uninsured ER visit</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$3,000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Uninsured totaled car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$15,000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Uninsured house fire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$50,000</w:t>
            </w:r>
          </w:p>
        </w:tc>
      </w:tr>
    </w:tbl>
    <w:p>
      <w:pPr>
        <w:spacing w:after="12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Maya Okonkwo, study the bar chart on this page titled "Premiums vs the Cost of an Uninsured Disaster." It shows five costs side by side. Read the chart and write the amount of each bar: (a) renters premium (1 year), (b) car premium (1 year), (c) uninsured ER visit, (d) uninsured totaled car, and (e) uninsured house fire.</w:t>
      </w:r>
    </w:p>
    <w:p>
      <w:r>
        <w:drawing>
          <wp:inline xmlns:a="http://schemas.openxmlformats.org/drawingml/2006/main" xmlns:pic="http://schemas.openxmlformats.org/drawingml/2006/picture">
            <wp:extent cx="5303520" cy="4775055"/>
            <wp:docPr id="1" name="mllp:chart_premiums_vs_disaster|what-is-insurance-paying-to-pr|docx|premiums-vs-the-cost-of-an-uninsured-dis|" title="mllp:chart_premiums_vs_disaster|what-is-insurance-paying-to-pr|docx|premiums-vs-the-cost-of-an-uninsured-dis|" descr="Single-series bar chart comparing the cost of insurance premiums with the cost of an uninsured disaster. Two premium bars are small: a renters premium of about $180 for one year and a car premium of about $1,200 for one year. Three disaster bars are much larger: an uninsured emergency room visit of about $3,000, an uninsured totaled car of about $15,000, and an uninsured house fire of about $50,000. The disaster costs dwarf the premiums, showing that a small regular premium protects you against a large, unpredictable loss."/>
            <wp:cNvGraphicFramePr>
              <a:graphicFrameLocks noChangeAspect="1"/>
            </wp:cNvGraphicFramePr>
            <a:graphic>
              <a:graphicData uri="http://schemas.openxmlformats.org/drawingml/2006/picture">
                <pic:pic>
                  <pic:nvPicPr>
                    <pic:cNvPr id="0" name="chart_premiums_vs_disaster.png"/>
                    <pic:cNvPicPr/>
                  </pic:nvPicPr>
                  <pic:blipFill>
                    <a:blip r:embed="rId9"/>
                    <a:stretch>
                      <a:fillRect/>
                    </a:stretch>
                  </pic:blipFill>
                  <pic:spPr>
                    <a:xfrm>
                      <a:off x="0" y="0"/>
                      <a:ext cx="5303520" cy="4775055"/>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Maya Okonkwo, use the same chart to make the key point to Devon. (a) Which two bars are the premiums (the small, regular payments)? (b) Which three bars are the uninsured disasters (the big, rare losses)? (c) In one sentence, what does the chart show about how a premium compares to a disaster?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Maya Okonkwo, use the chart to help Devon compute the protection value. (a) Using PROTECTION VALUE = uninsured loss - premium, how much risk does the car policy transfer if the totaled-car bar is $15,000 and the car premium bar is $1,200? (b) In one sentence, state the tradeoff Devon makes by paying the premium.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Maya Okonkwo, apply the decision rule with Devon using the chart. Devon asks which of these to insure. (a) Should Devon insure the $15,000 car, and why? (b) Should Devon insure a $30 pair of headphones, and why? (c) In one sentence, state the rule that decides both cases.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Advise Devon - Is Insurance Worth It?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Maya Okonkwo, answer Devon's main objection. Devon says, 'Insurance is a waste - you pay and pay and never use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risk pooling, explain in one to two sentences why insurance is NOT a waste even if Devon never files a claim.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what is the premium actually buying Devon?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Maya Okonkwo, help Devon decide what to insure. Devon owns a $15,000 used car, the contents of a first apartment, and a $30 pair of headphones.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 these should Devon insure, and which should Devon skip?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the car, name the premium Devon would pay and the protection value it provides.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state the rule Devon should use for any future purchase.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Maya Okonkwo, make sure Devon keeps the coverage working.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difference between Devon's premium and Devon's deductible?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happens if Devon stops paying the premium?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When a covered loss happens, what does Devon file to be paid, and who pays it?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INSURANCE PLAN FOR DEVON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INSURANCE PLAN FOR DEVON. As Maya Okonkwo, put your advice in writing for Devon. Write a 5-7 sentence plan (120-180 words) that defines insurance in your own words, explains how risk pooling makes it work, names at least one thing Devon should insure and why, uses at least one calculated result from this activity (the $18,000 pool, the $13,800 protection value, or the $900 five-year premium), and tells Devon what a premium and a deductible are.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INSURANCE - explain in your own words that insurance transfers the risk of a big, rare loss to an insurer for a small, regular premium.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RISK POOLING - tell Devon that many people's premiums go into a shared pool that covers the big losses of the unlucky few.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SOMETHING TO INSURE AND WHY - tell Devon to insure the $15,000 car (or the apartment's contents) because it is a loss Devon could not afford to pay out of pocket.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include a figure from this activity (the $18,000 pool, the $13,800 protection value, or $180 x 5 = $900 over five years).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PREMIUM AND DEDUCTIBLE - tell Devon the premium is the regular payment that keeps coverage active and the deductible is what Devon pays on a claim before the insurer pays the rest.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2026-07-04T07:39:26.110Z</dcterms:created>
  <dcterms:modified xsi:type="dcterms:W3CDTF">2026-07-04T07:39:26.110Z</dcterms:modified>
</cp:coreProperties>
</file>

<file path=docProps/custom.xml><?xml version="1.0" encoding="utf-8"?>
<Properties xmlns="http://schemas.openxmlformats.org/officeDocument/2006/custom-properties" xmlns:vt="http://schemas.openxmlformats.org/officeDocument/2006/docPropsVTypes"/>
</file>