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PSYCHOLOGY</w:t>
            </w:r>
          </w:p>
          <w:p>
            <w:pPr>
              <w:pStyle w:val="Heading1"/>
              <w:spacing w:after="40"/>
              <w:jc w:val="center"/>
            </w:pPr>
            <w:r>
              <w:rPr>
                <w:rFonts w:ascii="Trebuchet MS" w:cs="Trebuchet MS" w:eastAsia="Trebuchet MS" w:hAnsi="Trebuchet MS"/>
                <w:b/>
                <w:bCs/>
                <w:color w:val="FFFFFF"/>
                <w:spacing w:val="15"/>
                <w:sz w:val="40"/>
                <w:szCs w:val="40"/>
              </w:rPr>
              <w:t xml:space="preserve">TRAUMA AND RECOVERY: THE PSYCHOLOGY OF SEPTEMBER 11</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Trauma and Recovery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traumatic stress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set of physical and emotional reactions that follow a terrifying event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acute stress reaction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intense short-term response that starts within hours or days and usually fades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post-traumatic stress disorder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lasting condition in which trauma symptoms continue past a month and disrupt daily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hyperarousal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keyed-up state in which the body stays braced for danger long after the threat has passed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risk factor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condition that raises the chance a survivor will develop long-term difficulties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protective factor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condition that lowers the chance a survivor will develop long-term difficulties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resilience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capacity to understand, tolerate, and cope with the aftermath of severe trauma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psychological first aid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practical early support that meets basic needs and steadies people without forcing them to talk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crisis counseling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short-term supportive help delivered where survivors already are instead of in a clinic</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population exposure model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way of grouping an affected population by how directly each group met the event</w:t>
            </w:r>
          </w:p>
        </w:tc>
      </w:tr>
    </w:tbl>
    <w:p>
      <w:pPr>
        <w:spacing w:after="120"/>
      </w:pPr>
    </w:p>
    <w:p>
      <w:pPr>
        <w:keepNext/>
        <w:spacing w:after="80" w:before="80"/>
      </w:pPr>
      <w:r>
        <w:rPr>
          <w:rFonts w:ascii="Arial" w:cs="Arial" w:eastAsia="Arial" w:hAnsi="Arial"/>
          <w:b/>
          <w:bCs/>
          <w:color w:val="1B2A4A"/>
          <w:sz w:val="24"/>
          <w:szCs w:val="24"/>
        </w:rPr>
        <w:t xml:space="preserve">A Note on This Packet</w:t>
      </w:r>
    </w:p>
    <w:p>
      <w:pPr>
        <w:spacing w:line="336" w:lineRule="auto"/>
        <w:jc w:val="left"/>
      </w:pPr>
      <w:r>
        <w:rPr>
          <w:rFonts w:ascii="Arial" w:cs="Arial" w:eastAsia="Arial" w:hAnsi="Arial"/>
          <w:b w:val="false"/>
          <w:bCs w:val="false"/>
          <w:i w:val="false"/>
          <w:iCs w:val="false"/>
          <w:color w:val="333333"/>
          <w:sz w:val="22"/>
          <w:szCs w:val="22"/>
        </w:rPr>
        <w:t xml:space="preserve">This packet studies survivor response at the population level: how researchers and responders classify groups, risks, and services after a mass-casualty disaster. Nothing in this packet asks you to describe, imagine, or write about a frightening experience of your own, and no passage or question asks you to picture yourself as a survivor or a bereaved family member. Every question is about the research and the response, not about any one person’s story.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Naming What You See</w:t>
      </w:r>
    </w:p>
    <w:p>
      <w:pPr>
        <w:keepNext/>
        <w:spacing w:line="336" w:lineRule="auto"/>
        <w:jc w:val="left"/>
      </w:pPr>
      <w:r>
        <w:rPr>
          <w:rFonts w:ascii="Arial" w:cs="Arial" w:eastAsia="Arial" w:hAnsi="Arial"/>
          <w:b w:val="false"/>
          <w:bCs w:val="false"/>
          <w:i w:val="false"/>
          <w:iCs w:val="false"/>
          <w:color w:val="333333"/>
          <w:sz w:val="22"/>
          <w:szCs w:val="22"/>
        </w:rPr>
        <w:t xml:space="preserve">Answer each item with the TERM only - not a sentence. Every answer is one of the five terms you filled in yourself in Part 1. The number of blanks tells you how many words the term has.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public-health team tracks jumpiness, poor sleep, and grief across a whole affected community. They treat it as one combined pattern, not as separate symptoms. Researchers use one two-word term for that pattern: the survivors are experiencing </w:t>
      </w:r>
      <w:r>
        <w:rPr>
          <w:rFonts w:ascii="Arial" w:cs="Arial" w:eastAsia="Arial" w:hAnsi="Arial"/>
          <w:b/>
          <w:bCs/>
          <w:i/>
          <w:iCs/>
          <w:color w:val="145F58"/>
          <w:sz w:val="22"/>
          <w:szCs w:val="22"/>
        </w:rPr>
        <w:t xml:space="preserve">traumatic</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stress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traumatic stress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a five-year follow-up study, one group of survivors still reports symptoms disrupting school, work, and sleep well past the one-year mark. Which diagnosis fits this specific group? </w:t>
      </w:r>
      <w:r>
        <w:rPr>
          <w:rFonts w:ascii="Arial" w:cs="Arial" w:eastAsia="Arial" w:hAnsi="Arial"/>
          <w:b/>
          <w:bCs/>
          <w:i/>
          <w:iCs/>
          <w:color w:val="145F58"/>
          <w:sz w:val="22"/>
          <w:szCs w:val="22"/>
        </w:rPr>
        <w:t xml:space="preserve">post-traumatic</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stress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disorder</w:t>
      </w:r>
    </w:p>
    <w:p>
      <w:pPr>
        <w:keepLines/>
        <w:spacing w:after="160"/>
        <w:ind w:left="360"/>
      </w:pPr>
      <w:r>
        <w:rPr>
          <w:rFonts w:ascii="Arial" w:cs="Arial" w:eastAsia="Arial" w:hAnsi="Arial"/>
          <w:b/>
          <w:bCs/>
          <w:i/>
          <w:iCs/>
          <w:color w:val="145F58"/>
          <w:sz w:val="22"/>
          <w:szCs w:val="22"/>
        </w:rPr>
        <w:t xml:space="preserve">post-traumatic stress disorder</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screening checklist flags anyone with an earlier psychiatric diagnosis, because agencies have found that flag predicts a higher chance of lasting difficulty after a disaster. What is each item on that checklist called? </w:t>
      </w:r>
      <w:r>
        <w:rPr>
          <w:rFonts w:ascii="Arial" w:cs="Arial" w:eastAsia="Arial" w:hAnsi="Arial"/>
          <w:b/>
          <w:bCs/>
          <w:i/>
          <w:iCs/>
          <w:color w:val="145F58"/>
          <w:sz w:val="22"/>
          <w:szCs w:val="22"/>
        </w:rPr>
        <w:t xml:space="preserve">risk</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factor</w:t>
      </w:r>
    </w:p>
    <w:p>
      <w:pPr>
        <w:keepLines/>
        <w:spacing w:after="160"/>
        <w:ind w:left="360"/>
      </w:pPr>
      <w:r>
        <w:rPr>
          <w:rFonts w:ascii="Arial" w:cs="Arial" w:eastAsia="Arial" w:hAnsi="Arial"/>
          <w:b/>
          <w:bCs/>
          <w:i/>
          <w:iCs/>
          <w:color w:val="145F58"/>
          <w:sz w:val="22"/>
          <w:szCs w:val="22"/>
        </w:rPr>
        <w:t xml:space="preserve">risk factor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Two survivors face the same disaster, but one keeps stable sleep, steady work performance, and close friendships months later without needing formal treatment. Program planners describe that survivor's strength using one word: </w:t>
      </w:r>
      <w:r>
        <w:rPr>
          <w:rFonts w:ascii="Arial" w:cs="Arial" w:eastAsia="Arial" w:hAnsi="Arial"/>
          <w:b/>
          <w:bCs/>
          <w:i/>
          <w:iCs/>
          <w:color w:val="145F58"/>
          <w:sz w:val="22"/>
          <w:szCs w:val="22"/>
        </w:rPr>
        <w:t xml:space="preserve">resilience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resilience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response team sets up folding tables inside a school gym and a shelter instead of asking survivors to schedule an office appointment across town. What is this outreach model called? </w:t>
      </w:r>
      <w:r>
        <w:rPr>
          <w:rFonts w:ascii="Arial" w:cs="Arial" w:eastAsia="Arial" w:hAnsi="Arial"/>
          <w:b/>
          <w:bCs/>
          <w:i/>
          <w:iCs/>
          <w:color w:val="145F58"/>
          <w:sz w:val="22"/>
          <w:szCs w:val="22"/>
        </w:rPr>
        <w:t xml:space="preserve">crisis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counseling</w:t>
      </w:r>
    </w:p>
    <w:p>
      <w:pPr>
        <w:keepLines/>
        <w:spacing w:after="160"/>
        <w:ind w:left="360"/>
      </w:pPr>
      <w:r>
        <w:rPr>
          <w:rFonts w:ascii="Arial" w:cs="Arial" w:eastAsia="Arial" w:hAnsi="Arial"/>
          <w:b/>
          <w:bCs/>
          <w:i/>
          <w:iCs/>
          <w:color w:val="145F58"/>
          <w:sz w:val="22"/>
          <w:szCs w:val="22"/>
        </w:rPr>
        <w:t xml:space="preserve">crisis counseling</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Sorting the Population - Applying the Exposure Model</w:t>
      </w:r>
    </w:p>
    <w:p>
      <w:pPr>
        <w:spacing w:line="336" w:lineRule="auto"/>
        <w:jc w:val="left"/>
      </w:pPr>
      <w:r>
        <w:rPr>
          <w:rFonts w:ascii="Arial" w:cs="Arial" w:eastAsia="Arial" w:hAnsi="Arial"/>
          <w:b w:val="false"/>
          <w:bCs w:val="false"/>
          <w:i w:val="false"/>
          <w:iCs w:val="false"/>
          <w:color w:val="333333"/>
          <w:sz w:val="22"/>
          <w:szCs w:val="22"/>
        </w:rPr>
        <w:t xml:space="preserve">Each row states a fact about one group researchers tracked after 9/11. The fact is printed for you, from your Guided Notes and slides, so you do not have to hunt for it. For each row, use the population exposure model to write (1) how directly that group was exposed compared with the other groups, and (2) what that meant for how response planners treated the group. Write in short phrases, not full sentences. Any answer that captures the same idea in your own words is correct. One pattern holds across the whole table: the closer a group was to direct exposure, the more intensive the mental health response that group typically needed.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Happened to This Group</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How Directly They Were Exposed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How Planners Treated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On-site responders and workers faced direct exposure to the attack sites during rescue, recovery, and cleanup operations.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most direct level of exposure in the model - present at the site itself</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Typically needed the most intensive, immediate mental health response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Evacuated survivors were present in or near the buildings and evacuated during the attacks.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 direct level of exposure, though not extended on-site work like responders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Prioritized early for intensive outreach, alongside on-site responders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Nearby residents and students lived, worked, or attended school close enough to see or hear the attacks directly.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moderate level of direct exposure - closer than the general public but not on-site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Reached mainly through the schools and workplaces they already used every day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Bereaved family members lost a family member or close friend in the attacks.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form of exposure defined by loss rather than by physical presence at the site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Needed sustained support even though many were not physically present that day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watching public followed the events through television and other media, often repeatedly.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least direct level of exposure in the model</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Generally needed the lightest, most widely available level of support</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 Federal Training Manual</w:t>
      </w:r>
    </w:p>
    <w:p>
      <w:pPr>
        <w:spacing w:line="336" w:lineRule="auto"/>
        <w:jc w:val="left"/>
      </w:pPr>
      <w:r>
        <w:rPr>
          <w:rFonts w:ascii="Arial" w:cs="Arial" w:eastAsia="Arial" w:hAnsi="Arial"/>
          <w:b w:val="false"/>
          <w:bCs w:val="false"/>
          <w:i w:val="false"/>
          <w:iCs w:val="false"/>
          <w:color w:val="333333"/>
          <w:sz w:val="22"/>
          <w:szCs w:val="22"/>
        </w:rPr>
        <w:t xml:space="preserve">The passage below comes from a 2004 federal training manual written for disaster-response professionals, not for survivors. Read it as research writing: no individual is named, and nothing describes what happened to any specific person. Two short internal cuts are marked in place with [. . .]; nothing else has been changed.</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buffer - something that protects a person from the full impact of a stressful event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predictor - a condition researchers use to estimate how likely a later outcome is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neuroendocrine - relating to the body's hormone and nervous systems working together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Yehuda and McFarlane, 1997 - an earlier research study this passage cites for its point about resilience</w:t>
      </w:r>
    </w:p>
    <w:p>
      <w:pPr>
        <w:keepNext/>
        <w:keepLines/>
        <w:pageBreakBefore/>
        <w:spacing w:after="40" w:before="40"/>
      </w:pPr>
      <w:r>
        <w:rPr>
          <w:rFonts w:ascii="Arial" w:cs="Arial" w:eastAsia="Arial" w:hAnsi="Arial"/>
          <w:b/>
          <w:bCs/>
          <w:color w:val="1B2A4A"/>
          <w:sz w:val="22"/>
          <w:szCs w:val="22"/>
        </w:rPr>
        <w:t xml:space="preserve">Mental Health Response to Mass Violence and Terrorism: A Training Manual (U.S. Department of Health and Human Services, Substance Abuse and Mental Health Services Administration, Center for Mental Health Services, 2004)</w:t>
      </w:r>
    </w:p>
    <w:p>
      <w:pPr>
        <w:keepNext/>
        <w:keepLines/>
        <w:spacing w:after="80"/>
      </w:pPr>
      <w:r>
        <w:rPr>
          <w:rFonts w:ascii="Arial" w:cs="Arial" w:eastAsia="Arial" w:hAnsi="Arial"/>
          <w:i w:val="false"/>
          <w:iCs w:val="false"/>
          <w:color w:val="333333"/>
          <w:sz w:val="22"/>
          <w:szCs w:val="22"/>
        </w:rPr>
        <w:t xml:space="preserve">SETUP: This manual was written for disaster-response professionals. It is not written for survivors. This passage explains why survivors do not all respond to the same event in the same way.</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For decades, clinicians and researchers have grappled with why survivors, when exposed to identical trauma and tragedy, respond with considerable variability, especially over time. Some survivors incorporate catastrophic experiences into their life stories and find meaning or increased self-respect through their suffering. Others continue to feel devastated and embittered, suffer lasting psychological problems, and fail to find a path to resolution that allows them to move on with their lives. Characteristics of the individual survivor can provide a buffer from long-term effects or may set the stage for great difficulty.</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In the immediate aftermath of a large-scale, severely traumatic event, highly exposed survivors' physiological and psychological reactions primarily are linked to the event. As time passes, characteristics within the individual survivor play increasingly important roles in alleviating or worsening psychological reactions. [.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Each predictor or risk factor tips the balance of the survivor's vulnerability in the direction of increased risk. With multiple risk factors, their accumulated weight increases the potential for long-term psychological consequences. [.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Likewise, survivor resilience is enhanced through the absence of psychiatric or substance abuse problems, biological and neuroendocrine "protection," family stability, and financial resources. Survivor resilience is linked to being able to understand, tolerate, and cope effectively with the inevitable aftermath of severe trauma: intrusive thoughts, sleep disturbances, numbness, and anxiety (Yehuda and McFarlane, 1997).</w:t>
      </w:r>
    </w:p>
    <w:p>
      <w:pPr>
        <w:keepLines/>
        <w:spacing w:after="120"/>
        <w:ind w:right="240"/>
        <w:jc w:val="right"/>
      </w:pPr>
      <w:r>
        <w:rPr>
          <w:rFonts w:ascii="Arial" w:cs="Arial" w:eastAsia="Arial" w:hAnsi="Arial"/>
          <w:color w:val="333333"/>
          <w:sz w:val="18"/>
          <w:szCs w:val="18"/>
        </w:rPr>
        <w:t xml:space="preserve">— Source: U.S. Department of Health and Human Services. Mental Health Response to Mass Violence and Terrorism: A Training Manual. DHHS Pub. No. SMA 3959. Rockville, MD: Center for Mental Health Services, Substance Abuse and Mental Health Services Administration, 2004. Chapter II, "Human Responses to Mass Violence and Terrorism," section "Survivor Characteristics," p. 14 (PDF p. 22 of 192). Public domain: U.S. government publication; the document's own Public Domain Notice states that all material in the report may be reproduced without permission from SAMHSA or CMHS. Two internal omissions in the printed excerpt are marked in place with [. . .]; nothing else was changed, reordered, or modernized.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SETUP line and the source line under the passage: (a) What kind of document is this passage from, and who is it written for? (b) In what year was it published?</w:t>
      </w:r>
    </w:p>
    <w:p>
      <w:pPr>
        <w:keepNext/>
        <w:keepLines/>
        <w:spacing w:after="120"/>
        <w:ind w:left="360"/>
      </w:pPr>
      <w:r>
        <w:rPr>
          <w:rFonts w:ascii="Arial" w:cs="Arial" w:eastAsia="Arial" w:hAnsi="Arial"/>
          <w:b/>
          <w:bCs/>
          <w:i/>
          <w:iCs/>
          <w:color w:val="145F58"/>
          <w:sz w:val="22"/>
          <w:szCs w:val="22"/>
        </w:rPr>
        <w:t xml:space="preserve">(a) It is a federal training manual, published by SAMHSA/DHHS, written for the professionals who plan and deliver disaster mental health services - not for survivors. (b) 2004.</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opening paragraph, do survivors exposed to the identical event tend to respond the same way over time? Quote or closely paraphrase the passage's own words for this pattern.</w:t>
      </w:r>
    </w:p>
    <w:p>
      <w:pPr>
        <w:keepNext/>
        <w:keepLines/>
        <w:spacing w:after="120"/>
        <w:ind w:left="360"/>
      </w:pPr>
      <w:r>
        <w:rPr>
          <w:rFonts w:ascii="Arial" w:cs="Arial" w:eastAsia="Arial" w:hAnsi="Arial"/>
          <w:b/>
          <w:bCs/>
          <w:i/>
          <w:iCs/>
          <w:color w:val="145F58"/>
          <w:sz w:val="22"/>
          <w:szCs w:val="22"/>
        </w:rPr>
        <w:t xml:space="preserve">No. The passage says survivors 'respond with considerable variability' - some find meaning or increased self-respect through their suffering, while others continue to feel devastated and embittered and never find a path to resolution.</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last paragraph lists several conditions linked to survivor resilience. Name three of them, using the passage's own list.</w:t>
      </w:r>
    </w:p>
    <w:p>
      <w:pPr>
        <w:keepNext/>
        <w:keepLines/>
        <w:spacing w:after="120"/>
        <w:ind w:left="360"/>
      </w:pPr>
      <w:r>
        <w:rPr>
          <w:rFonts w:ascii="Arial" w:cs="Arial" w:eastAsia="Arial" w:hAnsi="Arial"/>
          <w:b/>
          <w:bCs/>
          <w:i/>
          <w:iCs/>
          <w:color w:val="145F58"/>
          <w:sz w:val="22"/>
          <w:szCs w:val="22"/>
        </w:rPr>
        <w:t xml:space="preserve">(1) absence of psychiatric or substance abuse problems (2) biological and neuroendocrine "protection" (3) family stability (4) financial resources - any three of these four earn full credit.</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passage says each risk factor tips the balance toward increased risk, and that multiple risk factors add up. Using your Guided Notes, name one specific risk factor and one specific protective factor from this lesson, and explain which side of the passage's "balance" each one falls on.</w:t>
      </w:r>
    </w:p>
    <w:p>
      <w:pPr>
        <w:keepNext/>
        <w:keepLines/>
        <w:spacing w:after="120"/>
        <w:ind w:left="360"/>
      </w:pPr>
      <w:r>
        <w:rPr>
          <w:rFonts w:ascii="Arial" w:cs="Arial" w:eastAsia="Arial" w:hAnsi="Arial"/>
          <w:b/>
          <w:bCs/>
          <w:i/>
          <w:iCs/>
          <w:color w:val="145F58"/>
          <w:sz w:val="22"/>
          <w:szCs w:val="22"/>
        </w:rPr>
        <w:t xml:space="preserve">(1) A risk factor, such as an earlier psychiatric or substance-abuse history or a higher degree of exposure to the event, tips the balance toward long-term difficulty - this matches the passage's language about a survivor's vulnerability. (2) A protective factor, such as strong family or social support, tips the balance the other way, toward resilience - this matches the passage's list of conditions that strengthen resilience. Accept any correctly matched risk factor / protective factor pair drawn from the Guided Notes.</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This passage describes a pattern researchers found across many survivors, not any one person's story. Using what you learned about the population exposure model, explain why a federal training manual would study survivor characteristics at this population level instead of describing individual cases.</w:t>
      </w:r>
    </w:p>
    <w:p>
      <w:pPr>
        <w:keepLines/>
        <w:spacing w:after="120"/>
        <w:ind w:left="360"/>
      </w:pPr>
      <w:r>
        <w:rPr>
          <w:rFonts w:ascii="Arial" w:cs="Arial" w:eastAsia="Arial" w:hAnsi="Arial"/>
          <w:b/>
          <w:bCs/>
          <w:i/>
          <w:iCs/>
          <w:color w:val="145F58"/>
          <w:sz w:val="22"/>
          <w:szCs w:val="22"/>
        </w:rPr>
        <w:t xml:space="preserve">(1) The population exposure model groups an entire affected population by how directly each group met the event, so planners can estimate how many people in each group are likely to need which level of service. (2) Studying patterns across many survivors, rather than any one story, lets researchers identify which conditions - risk factors and protective factors - actually predict outcomes, so the finding can guide planning for future disasters instead of describing only what happened to one person.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Analysis - Designing a Response That Fits</w:t>
      </w:r>
    </w:p>
    <w:p>
      <w:pPr>
        <w:keepNext/>
        <w:spacing w:line="336" w:lineRule="auto"/>
        <w:jc w:val="left"/>
      </w:pPr>
      <w:r>
        <w:rPr>
          <w:rFonts w:ascii="Arial" w:cs="Arial" w:eastAsia="Arial" w:hAnsi="Arial"/>
          <w:b w:val="false"/>
          <w:bCs w:val="false"/>
          <w:i w:val="false"/>
          <w:iCs w:val="false"/>
          <w:color w:val="333333"/>
          <w:sz w:val="22"/>
          <w:szCs w:val="22"/>
        </w:rPr>
        <w:t xml:space="preserve">Answer both questions in complete sentences. Use specific evidence from the Part 4 passage and your Guided Notes, not general opinion.</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 community's response plan has to serve two groups at once. Most survivors recover with time and support. A smaller group develops lasting difficulty. Use what you learned about risk factors, protective factors, and crisis counseling. Describe TWO features a response plan should include so it serves both groups well.</w:t>
      </w:r>
    </w:p>
    <w:p>
      <w:pPr>
        <w:keepLines/>
        <w:spacing w:after="160"/>
        <w:ind w:left="360"/>
      </w:pPr>
      <w:r>
        <w:rPr>
          <w:rFonts w:ascii="Arial" w:cs="Arial" w:eastAsia="Arial" w:hAnsi="Arial"/>
          <w:b/>
          <w:bCs/>
          <w:i/>
          <w:iCs/>
          <w:color w:val="145F58"/>
          <w:sz w:val="22"/>
          <w:szCs w:val="22"/>
        </w:rPr>
        <w:t xml:space="preserve">Accept any two well-supported features drawn from this lesson's vocabulary. (1) A feature for the majority: outreach built on protective factors, such as connecting survivors with family, community, and workplace or school support, so routines and existing relationships can do most of the recovery work. (2) A feature for the minority: a way to identify survivors carrying multiple risk factors - such as an earlier psychiatric history or a high degree of exposure - and refer them to longer-term clinical care rather than a one-size-fits-all program. (3) Also accept: building crisis counseling into places survivors already go, such as shelters or schools, so both groups can be reached without requiring anyone to seek out a clinic on their own.</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news article claims: "Everyone who lived through a disaster like 9/11 develops PTSD." Use the passage in Part 4 and your Guided Notes. Explain what is inaccurate about this claim. Then rewrite it so it matches what researchers actually found.</w:t>
      </w:r>
    </w:p>
    <w:p>
      <w:pPr>
        <w:keepLines/>
        <w:spacing w:after="160"/>
        <w:ind w:left="360"/>
      </w:pPr>
      <w:r>
        <w:rPr>
          <w:rFonts w:ascii="Arial" w:cs="Arial" w:eastAsia="Arial" w:hAnsi="Arial"/>
          <w:b/>
          <w:bCs/>
          <w:i/>
          <w:iCs/>
          <w:color w:val="145F58"/>
          <w:sz w:val="22"/>
          <w:szCs w:val="22"/>
        </w:rPr>
        <w:t xml:space="preserve">(1) Inaccurate part: the claim treats PTSD as universal, but the lesson and the passage both establish that most survivors' reactions ease within about a month, and only a minority go on to develop a lasting condition. The passage itself says survivor response is marked by "considerable variability," not a single fixed outcome. (2) A rewrite that holds: Most people who live through a disaster like 9/11 experience a short-term stress reaction that fades within weeks to months; a smaller group develops PTSD, a lasting condition that continues past a month and needs additional support. Accept any rewrite that keeps the short-term/lasting-condition distinction and drops the claim that everyone develops PTSD.</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2026-08-27T12:25:47.676Z</dcterms:created>
  <dcterms:modified xsi:type="dcterms:W3CDTF">2026-08-27T12:25:47.676Z</dcterms:modified>
</cp:coreProperties>
</file>

<file path=docProps/custom.xml><?xml version="1.0" encoding="utf-8"?>
<Properties xmlns="http://schemas.openxmlformats.org/officeDocument/2006/custom-properties" xmlns:vt="http://schemas.openxmlformats.org/officeDocument/2006/docPropsVTypes"/>
</file>