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TREATY OF VERSAILLES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read the actual text of Articles 231-233 and answer scaffolded sourcing, comprehension, and analysis questions.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Two common misconceptions get corrected head-on: the "war guilt" wording, and the 1921 date of the 132 billion figure.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closing task is an argument, not a summary - students take a side and defend it with named evidence.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Everything students need is on the slides and in the guided notes; no outside research is required.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Print-and-go: guided notes, activity, quiz, and exit ticket all print as handouts with answer keys.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Article 231</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treaty clause in which Germany accepts responsibility for causing loss and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1919 peace treaty with Germany that ended World War 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Reparations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Payments a defeated nation makes for war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Reparation Commission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Inter-Allied Commission Article 233 created to set the total Germany owed.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Diktat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German word for a dictated peace imposed without negotiation.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Demilitarized zone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area where a country may not keep troops or fortifications.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Polish Corridor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strip of former German land given to Poland to reach the Baltic Sea.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Plebiscite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direct public vote in which residents choose which country will govern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Self-determination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principle that a people should choose its own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 Guilt Clause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popular nickname for the treaty's responsibility clause; the phrase war guilt never appears in the treaty.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the armistice vs. the treaty - what actually ended the war?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1-17 with Guided Notes Sections 1-13. This is the brisk version of the lecture - Activity Parts 3-5 all depend on slides 14-17, so none of it can be dropped. If your students need more processing time, use the two-period plan below instead, which gives the same slides 40 minutes.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30-45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Apply the Terms, Build the Case)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45-50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(Primary Source Spotlight) and Part 5 (the verdict paragraph) as homework or the next day opener - a standard 50-minute period does not fit them.</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0-10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and slides 1-6 with Guided Notes Sections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10-35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7-17 with Guided Notes Sections 4-13</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35-70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1-5, including the Part 5 verdict paragraph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70-85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Whole-class debate using the Part 5 verdicts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85-90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 Sections 1-9</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0-10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14-17 with Guided Notes Sections 10-13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10-30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3-5</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30-40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as-is.</w:t>
      </w:r>
    </w:p>
    <w:p>
      <w:pPr>
        <w:spacing w:line="288" w:lineRule="auto"/>
        <w:jc w:val="left"/>
      </w:pPr>
      <w:r>
        <w:rPr>
          <w:rFonts w:ascii="Arial" w:cs="Arial" w:eastAsia="Arial" w:hAnsi="Arial"/>
          <w:b w:val="false"/>
          <w:bCs w:val="false"/>
          <w:i w:val="false"/>
          <w:iCs w:val="false"/>
          <w:color w:val="333333"/>
          <w:sz w:val="22"/>
          <w:szCs w:val="22"/>
        </w:rPr>
        <w:t xml:space="preserve">2. Open the slide deck before class and check that slides 6 and 10 (the two images) display.</w:t>
      </w:r>
    </w:p>
    <w:p>
      <w:pPr>
        <w:spacing w:line="288" w:lineRule="auto"/>
        <w:jc w:val="left"/>
      </w:pPr>
      <w:r>
        <w:rPr>
          <w:rFonts w:ascii="Arial" w:cs="Arial" w:eastAsia="Arial" w:hAnsi="Arial"/>
          <w:b w:val="false"/>
          <w:bCs w:val="false"/>
          <w:i w:val="false"/>
          <w:iCs w:val="false"/>
          <w:color w:val="333333"/>
          <w:sz w:val="22"/>
          <w:szCs w:val="22"/>
        </w:rPr>
        <w:t xml:space="preserve">3. Have students keep the Guided Notes out during the Activity - Part 1 depends on them.</w:t>
      </w:r>
    </w:p>
    <w:p>
      <w:pPr>
        <w:spacing w:line="288" w:lineRule="auto"/>
        <w:jc w:val="left"/>
      </w:pPr>
      <w:r>
        <w:rPr>
          <w:rFonts w:ascii="Arial" w:cs="Arial" w:eastAsia="Arial" w:hAnsi="Arial"/>
          <w:b w:val="false"/>
          <w:bCs w:val="false"/>
          <w:i w:val="false"/>
          <w:iCs w:val="false"/>
          <w:color w:val="333333"/>
          <w:sz w:val="22"/>
          <w:szCs w:val="22"/>
        </w:rPr>
        <w:t xml:space="preserve">4. Decide before class whether the Part 5 verdict will be written individually or drafted in pairs.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what date was the Treaty of Versailles signed?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June 28, 1919</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armistice of November 11, 1918 actually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stopped the fighting without settling the peace terms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Germans call the treaty a Diktat?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Germany was shown the terms and not allowed to negotiate them</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does Article 231 actually say?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Germany accepts responsibility for causing loss and damage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Article 160, the German army was limited to how many men?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100,000</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did the Treaty of Versailles itself say Germany had to pay in reparations?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No amount - the treaty left the total to a commission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set the 132 billion gold mark total, and when?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Reparation Commission, in April 1921</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purpose of the Polish Corridor?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To give Poland access to the Baltic Sea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Articles 42 and 43 require in the Rhineland?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That Germany keep no troops or fortifications there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city of Danzig under the treaty?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became a Free City under League of Nations protection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historians such as Sally Marks, what was true of the C bonds in the 1921 London Schedule of Payments?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were 82 billion gold marks never meant to be collected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is the strongest evidence AGAINST the claim that the treaty caused World War II?</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Germany paid far less than the treaty demanded, and the Depression did the greater damage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Article 231 actually assign to Germany?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Responsibility for causing the loss and damage of the war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the 132 billion gold marks figure come from?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Reparation Commission set it in 1921, two years after the treaty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France choose the Hall of Mirrors for the signing?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Germany had proclaimed its empire in that room in 1871</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five missing terms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four questions, accurate use of vocabulary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Build the Case: specific article numbers, dates, and figures named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Foch question (3) + verdict paragraph: claim, two pieces of evidence, counter-evidence answered (7)</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a class rule out of the date discipline: any student who says "132 billion" must also say "1921." The two-year gap between the treaty and the figure is the single fact students most often get wrong, and it shows up on the quiz, the exit ticket, and Part 3 of the activity.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When you reach Article 231, have a student read it aloud while the rest of the class listens specifically for the word "guilt." Confirming out loud that it is not there does more than telling them it is not there.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students to argue that the treaty "obviously" caused World War II because that is what most short summaries say. Push back by asking for the mechanism: which specific term, and how did it lead to what?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15 is the pressure-release valve for that argument - the French thought the treaty was too soft while the Germans thought it was too harsh. Students who see that both sides were unhappy stop treating the treaty as a simple French revenge 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Grade Part 5 on evidence, not on the verdict. A well-defended "no" and a well-defended "yes" earn the same score; a strong opinion with no article number, date, or figure does not.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DIFFERENTIATION - a reader who stalls on the source: read Article 231 in three chunks (who affirms / what Germany accepts / for what) and have students underline the verb in each chunk before answering Part 4. A struggling reader can answer the comprehension questions by copying the phrase "the responsibility ... for causing all the loss and damage" straight out of the excerpt - that is a correct answer, not a shortcut. The WORD HELP box above the excerpt covers the legal vocabulary; point to it rather than defining terms from the front of the room.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DIFFERENTIATION - pacing and grouping: students who need more time can do Part 3 in pairs, one student hunting article numbers while the other records them, then split for Part 5 so each writes an individual verdict. Students who finish early take an extension activity from Section 9 rather than a longer version of the same task. For students with writing supports, the Part 5 verdict may be dictated or delivered orally against the same rubric - it is graded on named evidence, not on paragraph mechanics.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WHAT THE EXCERPT LEAVES OUT (say this if a student asks): the bracketed dots inside Article 233 cut the sentence "This Commission shall consider the claims and give to the German Government a just opportunity to be heard." The excerpt also stops before Article 233's thirty-year payment-schedule paragraph, and a bracket inside Article 232 trims the detailed Belgium-loan provision. All were cut for length. The omitted hearing sentence is the one line in Articles 231-233 that cuts against the lesson's "Germany was handed the terms and had no voice" framing, so if a student raises it in Part 4 or Part 5, treat it as strong evidence and give credit - Germany got a hearing on the amount it owed, but still never negotiated the terms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DIFFERENTIATION - English learners and IEP/504 supports: the Reference Guide in Part 1 doubles as a glossary for the whole packet, so allow it to stay open during Parts 2-5 and during the Exit Ticket. Article numbers, dates and figures are the graded content; spelling of German terms such as Diktat is not.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Rewrite Article 231</w:t>
      </w:r>
    </w:p>
    <w:p>
      <w:pPr>
        <w:spacing w:line="336" w:lineRule="auto"/>
        <w:jc w:val="left"/>
      </w:pPr>
      <w:r>
        <w:rPr>
          <w:rFonts w:ascii="Arial" w:cs="Arial" w:eastAsia="Arial" w:hAnsi="Arial"/>
          <w:b w:val="false"/>
          <w:bCs w:val="false"/>
          <w:i w:val="false"/>
          <w:iCs w:val="false"/>
          <w:color w:val="333333"/>
          <w:sz w:val="22"/>
          <w:szCs w:val="22"/>
        </w:rPr>
        <w:t xml:space="preserve">Students rewrite Article 231 in plain modern English so it says exactly what the original says and nothing more - responsibility for loss and damage, and the war being caused by the aggression of Germany and her allies, but no verdict of criminal guilt. Then they write two sentences on whether their version would have been easier for Germany to accept,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Other Treaties</w:t>
      </w:r>
    </w:p>
    <w:p>
      <w:pPr>
        <w:spacing w:line="336" w:lineRule="auto"/>
        <w:jc w:val="left"/>
      </w:pPr>
      <w:r>
        <w:rPr>
          <w:rFonts w:ascii="Arial" w:cs="Arial" w:eastAsia="Arial" w:hAnsi="Arial"/>
          <w:b w:val="false"/>
          <w:bCs w:val="false"/>
          <w:i w:val="false"/>
          <w:iCs w:val="false"/>
          <w:color w:val="333333"/>
          <w:sz w:val="22"/>
          <w:szCs w:val="22"/>
        </w:rPr>
        <w:t xml:space="preserve">Saint-Germain (Austria) and Trianon (Hungary) carry near-identical responsibility clauses. Students compare a printed copy of Saint-Germain Article 177 with Versailles Article 231 and explain, in one paragraph, why only the German clause became famous.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Foch on Trial</w:t>
      </w:r>
    </w:p>
    <w:p>
      <w:pPr>
        <w:spacing w:line="336" w:lineRule="auto"/>
        <w:jc w:val="left"/>
      </w:pPr>
      <w:r>
        <w:rPr>
          <w:rFonts w:ascii="Arial" w:cs="Arial" w:eastAsia="Arial" w:hAnsi="Arial"/>
          <w:b w:val="false"/>
          <w:bCs w:val="false"/>
          <w:i w:val="false"/>
          <w:iCs w:val="false"/>
          <w:color w:val="333333"/>
          <w:sz w:val="22"/>
          <w:szCs w:val="22"/>
        </w:rPr>
        <w:t xml:space="preserve">Marshal Foch said the treaty was "not peace but an armistice for twenty years." Students hold a five-minute mock hearing: one side argues Foch was a good analyst, the other that he was a sore loser who got lucky. Each side must cite two specific treaty terms.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Article 231 assigns responsibility for loss and damage, but everyone calls it the War Guilt Clause. Why do nicknames sometimes matter more than the actual words of a law?</w:t>
      </w:r>
    </w:p>
    <w:p>
      <w:pPr>
        <w:spacing w:after="80"/>
      </w:pPr>
    </w:p>
    <w:p>
      <w:pPr>
        <w:spacing w:line="336" w:lineRule="auto"/>
        <w:jc w:val="left"/>
      </w:pPr>
      <w:r>
        <w:rPr>
          <w:rFonts w:ascii="Arial" w:cs="Arial" w:eastAsia="Arial" w:hAnsi="Arial"/>
          <w:b/>
          <w:bCs/>
          <w:i w:val="false"/>
          <w:iCs w:val="false"/>
          <w:color w:val="333333"/>
          <w:sz w:val="22"/>
          <w:szCs w:val="22"/>
        </w:rPr>
        <w:t xml:space="preserve">2. Germany signed in 1919 without knowing what it would owe. Would you sign a contract that said you owed money but did not say how much - and what does it do to a country to live under that for two years?</w:t>
      </w:r>
    </w:p>
    <w:p>
      <w:pPr>
        <w:spacing w:after="80"/>
      </w:pPr>
    </w:p>
    <w:p>
      <w:pPr>
        <w:spacing w:line="336" w:lineRule="auto"/>
        <w:jc w:val="left"/>
      </w:pPr>
      <w:r>
        <w:rPr>
          <w:rFonts w:ascii="Arial" w:cs="Arial" w:eastAsia="Arial" w:hAnsi="Arial"/>
          <w:b/>
          <w:bCs/>
          <w:i w:val="false"/>
          <w:iCs w:val="false"/>
          <w:color w:val="333333"/>
          <w:sz w:val="22"/>
          <w:szCs w:val="22"/>
        </w:rPr>
        <w:t xml:space="preserve">3. The French thought the treaty was too soft and the Germans thought it was too harsh. What does it tell you about a peace deal when both sides are angry at it?</w:t>
      </w:r>
    </w:p>
    <w:p>
      <w:pPr>
        <w:spacing w:after="80"/>
      </w:pPr>
    </w:p>
    <w:p>
      <w:pPr>
        <w:spacing w:line="336" w:lineRule="auto"/>
        <w:jc w:val="left"/>
      </w:pPr>
      <w:r>
        <w:rPr>
          <w:rFonts w:ascii="Arial" w:cs="Arial" w:eastAsia="Arial" w:hAnsi="Arial"/>
          <w:b/>
          <w:bCs/>
          <w:i w:val="false"/>
          <w:iCs w:val="false"/>
          <w:color w:val="333333"/>
          <w:sz w:val="22"/>
          <w:szCs w:val="22"/>
        </w:rPr>
        <w:t xml:space="preserve">4. Wilson promised self-determination, but Germans in the Polish Corridor never got a vote while North Schleswig did. Was that inconsistency a mistake, or was it the point?</w:t>
      </w:r>
    </w:p>
    <w:p>
      <w:pPr>
        <w:spacing w:after="80"/>
      </w:pPr>
    </w:p>
    <w:p>
      <w:pPr>
        <w:spacing w:line="336" w:lineRule="auto"/>
        <w:jc w:val="left"/>
      </w:pPr>
      <w:r>
        <w:rPr>
          <w:rFonts w:ascii="Arial" w:cs="Arial" w:eastAsia="Arial" w:hAnsi="Arial"/>
          <w:b/>
          <w:bCs/>
          <w:i w:val="false"/>
          <w:iCs w:val="false"/>
          <w:color w:val="333333"/>
          <w:sz w:val="22"/>
          <w:szCs w:val="22"/>
        </w:rPr>
        <w:t xml:space="preserve">5. Can a treaty cause a war twenty years later, or do people have to choose to start one? What is the difference between a cause and an excuse?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2026-08-04T03:35:30.996Z</dcterms:created>
  <dcterms:modified xsi:type="dcterms:W3CDTF">2026-08-04T03:35:30.996Z</dcterms:modified>
</cp:coreProperties>
</file>

<file path=docProps/custom.xml><?xml version="1.0" encoding="utf-8"?>
<Properties xmlns="http://schemas.openxmlformats.org/officeDocument/2006/custom-properties" xmlns:vt="http://schemas.openxmlformats.org/officeDocument/2006/docPropsVTypes"/>
</file>