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THE TREATY OF VERSAILLES</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ACTIVITY - ANSWER KEY</w:t>
            </w:r>
          </w:p>
        </w:tc>
      </w:tr>
    </w:tbl>
    <w:p>
      <w:pPr>
        <w:spacing w:after="12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Reference Guide - Key Terms of the Treaty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Article 231</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treaty clause in which Germany accepts responsibility for causing loss and damage.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Treaty of Versailles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1919 peace treaty with Germany that ended World War I.</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Reparations</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Payments a defeated nation makes for war damage.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Reparation Commission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Inter-Allied Commission Article 233 created to set the total Germany owed.</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Diktat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German word for a dictated peace imposed without negotiation.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Demilitarized zone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An area where a country may not keep troops or fortifications.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Polish Corridor</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strip of former German land given to Poland to reach the Baltic Sea.</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Plebiscite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direct public vote in which residents choose which country will govern them.</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Self-determination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principle that a people should choose its own government.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War Guilt Clause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popular nickname for the treaty's responsibility clause; the phrase war guilt never appears in the treaty.</w:t>
            </w:r>
          </w:p>
        </w:tc>
      </w:tr>
    </w:tbl>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What the Treaty Did</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Article 231 is usually called the War Guilt Clause. Using the Reference Guide, explain what the article actually assigns to Germany and why that nickname is misleading.</w:t>
      </w:r>
    </w:p>
    <w:p>
      <w:pPr>
        <w:keepLines/>
        <w:spacing w:after="160"/>
        <w:ind w:left="360"/>
      </w:pPr>
      <w:r>
        <w:rPr>
          <w:rFonts w:ascii="Arial" w:cs="Arial" w:eastAsia="Arial" w:hAnsi="Arial"/>
          <w:b/>
          <w:bCs/>
          <w:i/>
          <w:iCs/>
          <w:color w:val="145F58"/>
          <w:sz w:val="22"/>
          <w:szCs w:val="22"/>
        </w:rPr>
        <w:t xml:space="preserve">(1) Article 231 assigns Germany responsibility for causing the loss and damage of the war, and it names the aggression of Germany and her allies as the cause. (2) The words war guilt and guilty never appear in the article, so the nickname adds the language of criminal guilt that the treaty itself never uses. (3) The article's legal job is to establish liability so that reparations bills could be sent.</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Germans called the treaty a Diktat. Using the definition of that term, give two facts from the lesson that support the label.</w:t>
      </w:r>
    </w:p>
    <w:p>
      <w:pPr>
        <w:keepLines/>
        <w:spacing w:after="160"/>
        <w:ind w:left="360"/>
      </w:pPr>
      <w:r>
        <w:rPr>
          <w:rFonts w:ascii="Arial" w:cs="Arial" w:eastAsia="Arial" w:hAnsi="Arial"/>
          <w:b/>
          <w:bCs/>
          <w:i/>
          <w:iCs/>
          <w:color w:val="145F58"/>
          <w:sz w:val="22"/>
          <w:szCs w:val="22"/>
        </w:rPr>
        <w:t xml:space="preserve">(1) Germany was handed the finished terms on May 7, 1919 and was never allowed to negotiate them. (2) Germany could respond only in writing, and nearly every objection was refused. (3) The alternative to signing was an Allied advance into Germany.</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What is the difference between a plebiscite and a straight transfer of territory? Give one example of each from the treaty.</w:t>
      </w:r>
    </w:p>
    <w:p>
      <w:pPr>
        <w:keepLines/>
        <w:spacing w:after="160"/>
        <w:ind w:left="360"/>
      </w:pPr>
      <w:r>
        <w:rPr>
          <w:rFonts w:ascii="Arial" w:cs="Arial" w:eastAsia="Arial" w:hAnsi="Arial"/>
          <w:b/>
          <w:bCs/>
          <w:i/>
          <w:iCs/>
          <w:color w:val="145F58"/>
          <w:sz w:val="22"/>
          <w:szCs w:val="22"/>
        </w:rPr>
        <w:t xml:space="preserve">(1) A plebiscite is a direct public vote in which residents choose which country will govern them, while a transfer moves the land with no vote at all. (2) Plebiscite example: North Schleswig voted in 1920 and went to Denmark. (3) Transfer example: Alsace-Lorraine was restored to France under Article 51 with no vote.</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Wilson promised self-determination. Name one term of the treaty that fits that principle and one that does not, and explain each choice.</w:t>
      </w:r>
    </w:p>
    <w:p>
      <w:pPr>
        <w:keepLines/>
        <w:spacing w:after="160"/>
        <w:ind w:left="360"/>
      </w:pPr>
      <w:r>
        <w:rPr>
          <w:rFonts w:ascii="Arial" w:cs="Arial" w:eastAsia="Arial" w:hAnsi="Arial"/>
          <w:b/>
          <w:bCs/>
          <w:i/>
          <w:iCs/>
          <w:color w:val="145F58"/>
          <w:sz w:val="22"/>
          <w:szCs w:val="22"/>
        </w:rPr>
        <w:t xml:space="preserve">(1) Self-determination is the principle that a people should choose its own government. (2) Fits: the North Schleswig plebiscite of 1920 let residents vote on which country would govern them. (3) Does not fit: the Polish Corridor moved German land, and the Germans living on it, to Poland with no vote.</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Build the Case - Evidence From the Terms</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List three military limits the treaty placed on Germany and give the article number for each.</w:t>
      </w:r>
    </w:p>
    <w:p>
      <w:pPr>
        <w:keepLines/>
        <w:spacing w:after="160"/>
        <w:ind w:left="360"/>
      </w:pPr>
      <w:r>
        <w:rPr>
          <w:rFonts w:ascii="Arial" w:cs="Arial" w:eastAsia="Arial" w:hAnsi="Arial"/>
          <w:b/>
          <w:bCs/>
          <w:i/>
          <w:iCs/>
          <w:color w:val="145F58"/>
          <w:sz w:val="22"/>
          <w:szCs w:val="22"/>
        </w:rPr>
        <w:t xml:space="preserve">(1) Article 160 capped the German army at 100,000 men, including officers, and dissolved the General Staff. (2) Article 173 abolished compulsory military service, so Germany could recruit only volunteers. (3) Article 198 banned all German military and naval air forces. Also accept Article 181 naval limits or Articles 42-43 Rhineland demilitarization.</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The treaty required reparations but named no total. Using your Guided Notes (Section 8), explain who was going to decide the amount and by when. You will read Articles 232 and 233 themselves in Part 4.</w:t>
      </w:r>
    </w:p>
    <w:p>
      <w:pPr>
        <w:keepLines/>
        <w:spacing w:after="160"/>
        <w:ind w:left="360"/>
      </w:pPr>
      <w:r>
        <w:rPr>
          <w:rFonts w:ascii="Arial" w:cs="Arial" w:eastAsia="Arial" w:hAnsi="Arial"/>
          <w:b/>
          <w:bCs/>
          <w:i/>
          <w:iCs/>
          <w:color w:val="145F58"/>
          <w:sz w:val="22"/>
          <w:szCs w:val="22"/>
        </w:rPr>
        <w:t xml:space="preserve">(1) Article 232 limited the bill to damage done to the civilian population and their property, and admitted that German resources were not adequate to pay for everything. (2) Article 233 created an Inter-Allied Commission called the Reparation Commission to determine the amount. (3) That Commission had to notify Germany on or before May 1, 1921.</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Where did the 132 billion gold marks figure come from? Name the body that set it and the year.</w:t>
      </w:r>
    </w:p>
    <w:p>
      <w:pPr>
        <w:keepLines/>
        <w:spacing w:after="160"/>
        <w:ind w:left="360"/>
      </w:pPr>
      <w:r>
        <w:rPr>
          <w:rFonts w:ascii="Arial" w:cs="Arial" w:eastAsia="Arial" w:hAnsi="Arial"/>
          <w:b/>
          <w:bCs/>
          <w:i/>
          <w:iCs/>
          <w:color w:val="145F58"/>
          <w:sz w:val="22"/>
          <w:szCs w:val="22"/>
        </w:rPr>
        <w:t xml:space="preserve">(1) The Reparation Commission fixed the total at 132 billion gold marks on April 27, 1921. (2) The Allied Supreme Council then issued the London Schedule of Payments on May 5, 1921. (3) That is almost two years after the treaty was signed, so the figure is not in the 1919 treaty text.</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The 132 billion was split into A, B and C bonds. Explain why some historians argue the realistic demand was only 50 billion.</w:t>
      </w:r>
    </w:p>
    <w:p>
      <w:pPr>
        <w:keepLines/>
        <w:spacing w:after="160"/>
        <w:ind w:left="360"/>
      </w:pPr>
      <w:r>
        <w:rPr>
          <w:rFonts w:ascii="Arial" w:cs="Arial" w:eastAsia="Arial" w:hAnsi="Arial"/>
          <w:b/>
          <w:bCs/>
          <w:i/>
          <w:iCs/>
          <w:color w:val="145F58"/>
          <w:sz w:val="22"/>
          <w:szCs w:val="22"/>
        </w:rPr>
        <w:t xml:space="preserve">(1) The A bonds were 12 billion and the B bonds were 38 billion, which together come to 50 billion gold marks. (2) The C bonds were the remaining 82 billion. (3) Historians such as Sally Marks argue the C bonds were never meant to be collected and existed to satisfy Allied public opinion, though other historians dispute that reading.</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 - Articles 231-233</w:t>
      </w:r>
    </w:p>
    <w:p>
      <w:pPr>
        <w:spacing w:line="336" w:lineRule="auto"/>
        <w:jc w:val="left"/>
      </w:pPr>
      <w:r>
        <w:rPr>
          <w:rFonts w:ascii="Arial" w:cs="Arial" w:eastAsia="Arial" w:hAnsi="Arial"/>
          <w:b w:val="false"/>
          <w:bCs w:val="false"/>
          <w:i w:val="false"/>
          <w:iCs w:val="false"/>
          <w:color w:val="333333"/>
          <w:sz w:val="22"/>
          <w:szCs w:val="22"/>
        </w:rPr>
        <w:t xml:space="preserve">Below is the part of the Treaty of Versailles that people have argued about ever since. Read it once for the gist, then read it again with the questions in front of you. The wording is legal and old-fashioned, so use the WORD HELP list.</w:t>
      </w:r>
    </w:p>
    <w:p>
      <w:pPr>
        <w:keepNext/>
        <w:spacing w:after="20" w:before="100"/>
      </w:pPr>
      <w:r>
        <w:rPr>
          <w:rFonts w:ascii="Trebuchet MS" w:cs="Trebuchet MS" w:eastAsia="Trebuchet MS" w:hAnsi="Trebuchet MS"/>
          <w:b/>
          <w:bCs/>
          <w:color w:val="B84D38"/>
          <w:spacing w:val="12"/>
          <w:sz w:val="18"/>
          <w:szCs w:val="18"/>
        </w:rPr>
        <w:t xml:space="preserve">WORD HELP</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affirm - state formally that something is true</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reparation - payment for war damage</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diminutions - reductions or losses</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belligerency - the period when a country was actively at war</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Annex - an add-on section at the end of a treaty that lists details</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Inter-Allied - made up of members from several Allied countries</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hereto and hereunder - later in this same document</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nationals - the people who belong to a country, its citizens</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undertakes - formally promises to do something</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constituted - set up or established</w:t>
      </w:r>
    </w:p>
    <w:p>
      <w:pPr>
        <w:spacing w:after="80"/>
      </w:pPr>
    </w:p>
    <w:p>
      <w:pPr>
        <w:keepNext/>
        <w:keepLines/>
        <w:spacing w:after="40" w:before="40"/>
      </w:pPr>
      <w:r>
        <w:rPr>
          <w:rFonts w:ascii="Arial" w:cs="Arial" w:eastAsia="Arial" w:hAnsi="Arial"/>
          <w:b/>
          <w:bCs/>
          <w:color w:val="1B2A4A"/>
          <w:sz w:val="22"/>
          <w:szCs w:val="22"/>
        </w:rPr>
        <w:t xml:space="preserve">Treaty of Versailles, Part VIII (Reparation), Articles 231-233 (The Allied and Associated Powers and Germany, signed 28 June 1919)</w:t>
      </w:r>
    </w:p>
    <w:p>
      <w:pPr>
        <w:keepNext/>
        <w:keepLines/>
        <w:spacing w:after="80"/>
      </w:pPr>
      <w:r>
        <w:rPr>
          <w:rFonts w:ascii="Arial" w:cs="Arial" w:eastAsia="Arial" w:hAnsi="Arial"/>
          <w:i/>
          <w:iCs/>
          <w:color w:val="333333"/>
          <w:sz w:val="22"/>
          <w:szCs w:val="22"/>
        </w:rPr>
        <w:t xml:space="preserve">Germany was not allowed to negotiate these terms. These three articles decided who was responsible for the war's damage, what Germany had to pay for, and who would decide the amount. Article 231 became known as the War Guilt Clause even though it never uses those words. Bracketed dots mark passages left out.</w:t>
      </w:r>
    </w:p>
    <w:p>
      <w:pPr>
        <w:keepNext w:val="false"/>
        <w:keepLines/>
        <w:pBdr>
          <w:left w:val="single" w:color="E8E8E8" w:sz="12"/>
        </w:pBdr>
        <w:spacing w:after="40" w:before="80"/>
        <w:ind w:left="240" w:right="240"/>
      </w:pPr>
      <w:r>
        <w:rPr>
          <w:rFonts w:ascii="Arial" w:cs="Arial" w:eastAsia="Arial" w:hAnsi="Arial"/>
          <w:i/>
          <w:iCs/>
          <w:color w:val="333333"/>
          <w:sz w:val="22"/>
          <w:szCs w:val="22"/>
        </w:rPr>
        <w:t xml:space="preserve">ARTICLE 231. The Allied and Associated Governments affirm and Germany accepts the responsibility of Germany and her allies for causing all the loss and damage to which the Allied and Associated Governments and their nationals have been subjected as a consequence of the war imposed upon them by the aggression of Germany and her allies.</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ARTICLE 232. The Allied and Associated Governments recognize that the resources of Germany are not adequate, after taking into account permanent diminutions of such resources which will result from other provisions of the present Treaty, to make complete reparation for all such loss and damage.</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The Allied and Associated Governments, however, require, and Germany undertakes, that she will make compensation for all damage done to the civilian population of the Allied and Associated Powers and to their property during the period of the belligerency of each as an Allied or Associated Power against Germany by such aggression by land, by sea and from the air, and in general all damage as defined in Annex I hereto. [...]</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ARTICLE 233. The amount of the above damage for which compensation is to be made by Germany shall be determined by an Inter-Allied Commission, to be called the Reparation Commission and constituted in the form and with the powers set forth hereunder and in Annexes II to VII inclusive hereto. [...]</w:t>
      </w:r>
    </w:p>
    <w:p>
      <w:pPr>
        <w:keepNext/>
        <w:keepLines/>
        <w:pBdr>
          <w:left w:val="single" w:color="E8E8E8" w:sz="12"/>
        </w:pBdr>
        <w:spacing w:after="60" w:before="40"/>
        <w:ind w:left="240" w:right="240"/>
      </w:pPr>
      <w:r>
        <w:rPr>
          <w:rFonts w:ascii="Arial" w:cs="Arial" w:eastAsia="Arial" w:hAnsi="Arial"/>
          <w:i/>
          <w:iCs/>
          <w:color w:val="333333"/>
          <w:sz w:val="22"/>
          <w:szCs w:val="22"/>
        </w:rPr>
        <w:t xml:space="preserve">The findings of the Commission as to the amount of damage defined as above shall be concluded and notified to the German Government on or before May 1, 1921, as representing the extent of that Government's obligations.</w:t>
      </w:r>
    </w:p>
    <w:p>
      <w:pPr>
        <w:keepLines/>
        <w:spacing w:after="120"/>
        <w:ind w:right="240"/>
        <w:jc w:val="right"/>
      </w:pPr>
      <w:r>
        <w:rPr>
          <w:rFonts w:ascii="Arial" w:cs="Arial" w:eastAsia="Arial" w:hAnsi="Arial"/>
          <w:color w:val="333333"/>
          <w:sz w:val="18"/>
          <w:szCs w:val="18"/>
        </w:rPr>
        <w:t xml:space="preserve">— Source: Treaty of Peace between the Allied and Associated Powers and Germany, signed at Versailles, 28 June 1919, Part VIII (Reparation), Section I, Articles 231-233. Official English text: Treaty of Peace (Ottawa: King's Printer, Sessional Paper No. 41, 1919), collated with U.S. Department of State, Papers Relating to the Foreign Relations of the United States: The Paris Peace Conference 1919, Vol. XIII.</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Who produced this document, and on what date was it signed? Use the source line above the excerpt and the citation below it.</w:t>
      </w:r>
    </w:p>
    <w:p>
      <w:pPr>
        <w:keepNext/>
        <w:keepLines/>
        <w:spacing w:after="120"/>
        <w:ind w:left="360"/>
      </w:pPr>
      <w:r>
        <w:rPr>
          <w:rFonts w:ascii="Arial" w:cs="Arial" w:eastAsia="Arial" w:hAnsi="Arial"/>
          <w:b/>
          <w:bCs/>
          <w:i/>
          <w:iCs/>
          <w:color w:val="145F58"/>
          <w:sz w:val="22"/>
          <w:szCs w:val="22"/>
        </w:rPr>
        <w:t xml:space="preserve">(1) It was produced by the Allied and Associated Powers, the winning side at the Paris Peace Conference, and accepted by Germany. (2) It was signed at Versailles on June 28, 1919.</w:t>
      </w:r>
    </w:p>
    <w:p>
      <w:pPr>
        <w:spacing w:after="80"/>
      </w:pP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This is a legal treaty, not a speech or a newspaper story. What does that tell you about what its sentences are meant to do?</w:t>
      </w:r>
    </w:p>
    <w:p>
      <w:pPr>
        <w:keepNext/>
        <w:keepLines/>
        <w:spacing w:after="120"/>
        <w:ind w:left="360"/>
      </w:pPr>
      <w:r>
        <w:rPr>
          <w:rFonts w:ascii="Arial" w:cs="Arial" w:eastAsia="Arial" w:hAnsi="Arial"/>
          <w:b/>
          <w:bCs/>
          <w:i/>
          <w:iCs/>
          <w:color w:val="145F58"/>
          <w:sz w:val="22"/>
          <w:szCs w:val="22"/>
        </w:rPr>
        <w:t xml:space="preserve">(1) A treaty creates binding legal obligations rather than describing or explaining events. (2) Every sentence here tells Germany what it must accept or do, which is why the language is technical and careful rather than emotional.</w:t>
      </w: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According to Article 231, what does Germany accept? Quote the key phrase from the excerpt.</w:t>
      </w:r>
    </w:p>
    <w:p>
      <w:pPr>
        <w:keepNext/>
        <w:keepLines/>
        <w:spacing w:after="120"/>
        <w:ind w:left="360"/>
      </w:pPr>
      <w:r>
        <w:rPr>
          <w:rFonts w:ascii="Arial" w:cs="Arial" w:eastAsia="Arial" w:hAnsi="Arial"/>
          <w:b/>
          <w:bCs/>
          <w:i/>
          <w:iCs/>
          <w:color w:val="145F58"/>
          <w:sz w:val="22"/>
          <w:szCs w:val="22"/>
        </w:rPr>
        <w:t xml:space="preserve">(1) Germany accepts the responsibility of Germany and her allies for causing all the loss and damage suffered by the Allied and Associated Governments and their nationals. (2) The article assigns responsibility for loss and damage; it does not use the word guilt.</w:t>
      </w:r>
    </w:p>
    <w:p>
      <w:pPr>
        <w:spacing w:after="80"/>
      </w:pP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Read Article 233 again. Does the excerpt name an amount Germany must pay? Who decides the amount, and by what date?</w:t>
      </w:r>
    </w:p>
    <w:p>
      <w:pPr>
        <w:keepNext/>
        <w:keepLines/>
        <w:spacing w:after="120"/>
        <w:ind w:left="360"/>
      </w:pPr>
      <w:r>
        <w:rPr>
          <w:rFonts w:ascii="Arial" w:cs="Arial" w:eastAsia="Arial" w:hAnsi="Arial"/>
          <w:b/>
          <w:bCs/>
          <w:i/>
          <w:iCs/>
          <w:color w:val="145F58"/>
          <w:sz w:val="22"/>
          <w:szCs w:val="22"/>
        </w:rPr>
        <w:t xml:space="preserve">(1) No figure appears anywhere in these three articles. (2) An Inter-Allied Commission called the Reparation Commission decides the amount. (3) It had to notify the German Government on or before May 1, 1921.</w:t>
      </w: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Article 231 became known as the War Guilt Clause, but the words war guilt and guilty appear nowhere in it. Using the excerpt, explain the difference between what the article says and what people called it, and why that difference mattered in Germany.</w:t>
      </w:r>
    </w:p>
    <w:p>
      <w:pPr>
        <w:keepNext/>
        <w:keepLines/>
        <w:spacing w:after="120"/>
        <w:ind w:left="360"/>
      </w:pPr>
      <w:r>
        <w:rPr>
          <w:rFonts w:ascii="Arial" w:cs="Arial" w:eastAsia="Arial" w:hAnsi="Arial"/>
          <w:b/>
          <w:bCs/>
          <w:i/>
          <w:iCs/>
          <w:color w:val="145F58"/>
          <w:sz w:val="22"/>
          <w:szCs w:val="22"/>
        </w:rPr>
        <w:t xml:space="preserve">(1) The article assigns responsibility for causing loss and damage, which is liability language that establishes who pays, and it names the aggression of Germany and her allies as the cause. (2) War Guilt Clause is a political nickname, not treaty language - the article names a cause but stops short of the criminal guilt the nickname implies, and the words guilt and guilty never appear. (3) Germans read it as a forced confession that Germany started the war, and nationalist politicians used that reading to attack both the treaty and the republic that signed it.</w:t>
      </w:r>
    </w:p>
    <w:p>
      <w:pPr>
        <w:spacing w:after="80"/>
      </w:pPr>
    </w:p>
    <w:p>
      <w:pPr>
        <w:keepNext/>
        <w:spacing w:after="60" w:before="60"/>
      </w:pPr>
      <w:r>
        <w:rPr>
          <w:rFonts w:ascii="Arial" w:cs="Arial" w:eastAsia="Arial" w:hAnsi="Arial"/>
          <w:b/>
          <w:bCs/>
          <w:color w:val="145F58"/>
          <w:sz w:val="22"/>
          <w:szCs w:val="22"/>
        </w:rPr>
        <w:t xml:space="preserve">6. </w:t>
      </w:r>
      <w:r>
        <w:rPr>
          <w:rFonts w:ascii="Arial" w:cs="Arial" w:eastAsia="Arial" w:hAnsi="Arial"/>
          <w:b/>
          <w:bCs/>
          <w:color w:val="1B2A4A"/>
          <w:sz w:val="22"/>
          <w:szCs w:val="22"/>
        </w:rPr>
        <w:t xml:space="preserve">Your Guided Notes show that the 132 billion gold marks figure was set in 1921, not in the treaty. Using Article 233, explain how Germany could sign in 1919 without knowing what it owed, then argue whether that made a future conflict more or less likely.</w:t>
      </w:r>
    </w:p>
    <w:p>
      <w:pPr>
        <w:keepLines/>
        <w:spacing w:after="120"/>
        <w:ind w:left="360"/>
      </w:pPr>
      <w:r>
        <w:rPr>
          <w:rFonts w:ascii="Arial" w:cs="Arial" w:eastAsia="Arial" w:hAnsi="Arial"/>
          <w:b/>
          <w:bCs/>
          <w:i/>
          <w:iCs/>
          <w:color w:val="145F58"/>
          <w:sz w:val="22"/>
          <w:szCs w:val="22"/>
        </w:rPr>
        <w:t xml:space="preserve">(1) Article 233 left the amount to the Reparation Commission and only required a decision on or before May 1, 1921, so Germany accepted liability before any total existed. (2) More likely: an unknown bill imposed two years later kept the grievance alive and gave nationalists a permanent target. (3) Less likely: leaving the figure open allowed it to be cut by the Dawes and Young Plans and cancelled at Lausanne in 1932, so the 1919 text did not fix Germany's fate. Accept either side when it uses evidence from the excerpt.</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Your Verdict - Did the Treaty Set Up the Next War?</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Marshal Foch called the treaty not peace but an armistice for twenty years. Using one specific piece of evidence from Part 3 or Part 4, explain whether you think he was right.</w:t>
      </w:r>
    </w:p>
    <w:p>
      <w:pPr>
        <w:keepLines/>
        <w:spacing w:after="160"/>
        <w:ind w:left="360"/>
      </w:pPr>
      <w:r>
        <w:rPr>
          <w:rFonts w:ascii="Arial" w:cs="Arial" w:eastAsia="Arial" w:hAnsi="Arial"/>
          <w:b/>
          <w:bCs/>
          <w:i/>
          <w:iCs/>
          <w:color w:val="145F58"/>
          <w:sz w:val="22"/>
          <w:szCs w:val="22"/>
        </w:rPr>
        <w:t xml:space="preserve">(1) Foch spoke in 1919 and the next war began in 1939, twenty years later. (2) Students may argue he was right, citing Article 231 and the reparations grievance that nationalists used against the republic. (3) Students may argue he was lucky rather than right, citing that Germany paid far less than was demanded and that the Depression, not the treaty, destroyed the republic. Accept either verdict when it names specific evidence. (4) Teacher note: Foch himself thought the treaty was too WEAK - he wanted a defensible French frontier on the Rhine - not too harsh. A student who separates his prediction from his reasoning has read him correctly and should be credited.</w:t>
      </w:r>
    </w:p>
    <w:p>
      <w:r>
        <w:br w:type="page"/>
      </w:r>
    </w:p>
    <w:p>
      <w:pPr>
        <w:keepNext/>
        <w:keepLines/>
        <w:spacing w:after="40"/>
      </w:pPr>
      <w:r>
        <w:rPr>
          <w:rFonts w:ascii="Trebuchet MS" w:cs="Trebuchet MS" w:eastAsia="Trebuchet MS" w:hAnsi="Trebuchet MS"/>
          <w:b/>
          <w:bCs/>
          <w:color w:val="B84D38"/>
          <w:spacing w:val="12"/>
          <w:sz w:val="17"/>
          <w:szCs w:val="17"/>
        </w:rPr>
        <w:t xml:space="preserve">VERDICT PARAGRAPH</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Historians still argue about whether the Treaty of Versailles set up World War II. Write a verdict paragraph that states your position and defends it with evidence from this activity.</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 clear claim: yes, no, or partly</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At least two specific pieces of evidence - an article number, a date, or a figure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One piece of evidence that works against your claim, and your response to it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 closing sentence that states what your evidence proves</w:t>
      </w:r>
    </w:p>
    <w:p>
      <w:pPr>
        <w:keepNext/>
        <w:spacing w:after="20" w:before="40"/>
      </w:pPr>
      <w:r>
        <w:rPr>
          <w:rFonts w:ascii="Trebuchet MS" w:cs="Trebuchet MS" w:eastAsia="Trebuchet MS" w:hAnsi="Trebuchet MS"/>
          <w:b/>
          <w:bCs/>
          <w:color w:val="145F58"/>
          <w:spacing w:val="12"/>
          <w:sz w:val="17"/>
          <w:szCs w:val="17"/>
        </w:rPr>
        <w:t xml:space="preserve">GRADING RUBRIC</w:t>
      </w:r>
    </w:p>
    <w:p>
      <w:pPr>
        <w:keepNext/>
        <w:keepLines/>
        <w:spacing w:after="60"/>
        <w:ind w:left="360"/>
      </w:pPr>
      <w:r>
        <w:rPr>
          <w:rFonts w:ascii="Arial" w:cs="Arial" w:eastAsia="Arial" w:hAnsi="Arial"/>
          <w:i/>
          <w:iCs/>
          <w:color w:val="1B2A4A"/>
          <w:sz w:val="21"/>
          <w:szCs w:val="21"/>
        </w:rPr>
        <w:t xml:space="preserve">Grade the evidence and reasoning, not the conclusion — any defensible position is valid. Score against the 4 requirements above.</w:t>
      </w:r>
    </w:p>
    <w:p>
      <w:pPr>
        <w:keepNext/>
        <w:keepLines/>
        <w:spacing w:after="40"/>
        <w:ind w:left="360"/>
      </w:pPr>
      <w:r>
        <w:rPr>
          <w:rFonts w:ascii="Arial" w:cs="Arial" w:eastAsia="Arial" w:hAnsi="Arial"/>
          <w:b/>
          <w:bCs/>
          <w:color w:val="145F58"/>
          <w:sz w:val="22"/>
          <w:szCs w:val="22"/>
        </w:rPr>
        <w:t xml:space="preserve">FULL CREDIT — </w:t>
      </w:r>
      <w:r>
        <w:rPr>
          <w:rFonts w:ascii="Arial" w:cs="Arial" w:eastAsia="Arial" w:hAnsi="Arial"/>
          <w:b/>
          <w:bCs/>
          <w:i/>
          <w:iCs/>
          <w:color w:val="145F58"/>
          <w:sz w:val="22"/>
          <w:szCs w:val="22"/>
        </w:rPr>
        <w:t xml:space="preserve">clear position; meets all 4 requirements with accurate, specific evidence and lesson vocabulary.</w:t>
      </w:r>
    </w:p>
    <w:p>
      <w:pPr>
        <w:keepNext/>
        <w:keepLines/>
        <w:spacing w:after="40"/>
        <w:ind w:left="360"/>
      </w:pPr>
      <w:r>
        <w:rPr>
          <w:rFonts w:ascii="Arial" w:cs="Arial" w:eastAsia="Arial" w:hAnsi="Arial"/>
          <w:b/>
          <w:bCs/>
          <w:color w:val="145F58"/>
          <w:sz w:val="22"/>
          <w:szCs w:val="22"/>
        </w:rPr>
        <w:t xml:space="preserve">PARTIAL — </w:t>
      </w:r>
      <w:r>
        <w:rPr>
          <w:rFonts w:ascii="Arial" w:cs="Arial" w:eastAsia="Arial" w:hAnsi="Arial"/>
          <w:b/>
          <w:bCs/>
          <w:i/>
          <w:iCs/>
          <w:color w:val="145F58"/>
          <w:sz w:val="22"/>
          <w:szCs w:val="22"/>
        </w:rPr>
        <w:t xml:space="preserve">position stated, but misses 1-2 requirements or uses vague / inaccurate evidence.</w:t>
      </w:r>
    </w:p>
    <w:p>
      <w:pPr>
        <w:keepLines/>
        <w:spacing w:after="160"/>
        <w:ind w:left="360"/>
      </w:pPr>
      <w:r>
        <w:rPr>
          <w:rFonts w:ascii="Arial" w:cs="Arial" w:eastAsia="Arial" w:hAnsi="Arial"/>
          <w:b/>
          <w:bCs/>
          <w:color w:val="145F58"/>
          <w:sz w:val="22"/>
          <w:szCs w:val="22"/>
        </w:rPr>
        <w:t xml:space="preserve">MINIMAL — </w:t>
      </w:r>
      <w:r>
        <w:rPr>
          <w:rFonts w:ascii="Arial" w:cs="Arial" w:eastAsia="Arial" w:hAnsi="Arial"/>
          <w:b/>
          <w:bCs/>
          <w:i/>
          <w:iCs/>
          <w:color w:val="145F58"/>
          <w:sz w:val="22"/>
          <w:szCs w:val="22"/>
        </w:rPr>
        <w:t xml:space="preserve">no clear position, or missing most requirements and supporting evidence.</w:t>
      </w:r>
    </w:p>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2026-08-04T03:35:30.693Z</dcterms:created>
  <dcterms:modified xsi:type="dcterms:W3CDTF">2026-08-04T03:35:30.693Z</dcterms:modified>
</cp:coreProperties>
</file>

<file path=docProps/custom.xml><?xml version="1.0" encoding="utf-8"?>
<Properties xmlns="http://schemas.openxmlformats.org/officeDocument/2006/custom-properties" xmlns:vt="http://schemas.openxmlformats.org/officeDocument/2006/docPropsVTypes"/>
</file>