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TEACHER PRESENTATION NOTES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ST. BARTHOLOMEWS DAY MASSACRE</w:t>
            </w:r>
          </w:p>
        </w:tc>
      </w:tr>
    </w:tbl>
    <w:p>
      <w:pPr>
        <w:spacing w:after="120" w:before="120"/>
      </w:pPr>
      <w:r>
        <w:rPr>
          <w:rFonts w:ascii="Arial" w:cs="Arial" w:eastAsia="Arial" w:hAnsi="Arial"/>
          <w:b w:val="false"/>
          <w:bCs w:val="false"/>
          <w:i/>
          <w:iCs/>
          <w:color w:val="555555"/>
          <w:sz w:val="18"/>
          <w:szCs w:val="18"/>
        </w:rPr>
        <w:t xml:space="preserve">Two slides per page. Use the cards below as your teaching script for each slide.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St. Bartholomew's Day Massacre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St. Bartholomew's Day Massacre; How religious hatred exploded into mass violence in 1572 Paris.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Frame the central question: how did France's religious division turn into mass violence in 1572?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Set the tone up front: study the 1572 massacre clinically and analytically, as history, describing the religious violence without judging any faith.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the arc students will trace: causes, the massacre itself, its scale, and its consequences.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Reassure students the lesson explains the violence without graphic or gratuitous detail.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Opens the lesson on how religious division in France exploded into the mass violence of the St. Bartholomew's Day Massacre of 1572.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St. Bartholomew's Day Massacre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disagreements over religion turn into violence between neighbors?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study a hard event like this calmly and as history?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title slide.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2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What You Will Learn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What You Will Learn; Explain the background: France divided between Catholics and Huguenots.; Explain the causes and course of the massacre of August 24, 1572.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target 1: the religious background of France divided between Catholics and Huguenots.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target 2: the causes and course of the massacre of August 24, 1572.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Preview target 3: the scale, consequences, and lasting significance of the massacre.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target 4 reads Marguerite de Valois's memoir and explains how division turned to violence.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Four targets: the religious background, the causes and course of the massacre, its scale and consequences, and the analysis of an eyewitness memoir.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What You Will Learn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target sounds hardest - the causes, the consequences, or reading the eyewitness account?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What You Will Learn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No blanks on the targets slide.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3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France's Wars of Religion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France's Wars of Religion; In the 1500s the Reformation split France between Catholics and Protestants.; French Protestants were called HUGUENOTS and followed CALVINISM.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the Reformation split France between Catholics and Protestants in the 1500s.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Huguenots as French Protestants who followed Calvinism, the teachings of John Calvin.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Wars of Religion: civil wars between Catholics and Huguenots from 1562.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these wars are the background: the 1572 massacre grew out of decades of conflict.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 the 1500s the Reformation split France; French Protestants (Huguenots) followed Calvinism, and from 1562 Catholics and Huguenots fought a series of Wars of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France's Wars of Religion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a split over religion lead to civil war rather than peaceful disagreement?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might decades of war deepen distrust between two groups?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HUGUENOTS (French Protestants) and CALVINISM (the teachings of John Calvin the Huguenots followed).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4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Who Were the Huguenots?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Who Were the Huguenots?; The Huguenots; French Protestants who followed CALVINISM, the teachings of John Calvin.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Define the Huguenots as French Protestants who followed Calvinism, John Calvin's teachings.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they were a religious minority in a mostly Catholic France.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many were nobles, merchants, and skilled workers whose numbers were growing.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might a growing minority alarm a religious majority and its rulers?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Huguenots were French Protestants who followed Calvinism; a growing religious minority in mostly Catholic France, including nobles, merchants, and skilled workers.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Who Were the Huguenots?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a growing minority alarm a religious majority and its rulers?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being a minority make a group a target during times of conflict?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CALVINISM (the teachings of John Calvin the Huguenots followed) and MINORITY (a religious minority in mostly Catholic France).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5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Royal Wedding of August 1572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Royal Wedding of August 1572; To ease tensions, the crown arranged a royal WEDDING.; Catholic princess MARGUERITE DE VALOIS married Protestant HENRY OF NAVARRE.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crown arranged the royal wedding to try to ease Catholic-Huguenot tensions.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the couple: Catholic princess Marguerite de Valois and Protestant Henry of Navarre.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wedding drew leading Huguenots into strongly Catholic Paris.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could a wedding meant to bring peace end up setting the stage for disaster?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To ease tensions, the crown arranged the 1572 wedding of Catholic Marguerite de Valois and Protestant Henry of Navarre, which drew Huguenot leaders to Catholic Paris.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Royal Wedding of August 1572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could a wedding meant to bring peace end up creating danger?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gathering Huguenot leaders in Catholic Paris be risky?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HENRY (Henry of Navarre, the Protestant prince) and MARGUERITE (Marguerite de Valois, the Catholic princess).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6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Royal Court and Catherine de' Medici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Royal Court and Catherine de' Medici; Catherine de' Medici; The queen mother who held great power over her son, King CHARLES IX.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Catherine de' Medici as the queen mother with great power over King Charles IX.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royal fear of the growing power of the Huguenot leaders, especially Coligny.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that advisors urged the king to strike first at the Huguenot leaders gathered in Paris.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how can fear of a rival group push leaders toward a drastic decision?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Catherine de' Medici, queen mother, held great power over her son King Charles IX; fearing the Huguenot leaders' growing power, advisors urged the king to strike first.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Royal Court and Catherine de' Medici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rulers fear a rival group's growing influence at court?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fear push leaders toward a drastic decision?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CATHERINE (Catherine de' Medici, the queen mother) and CHARLES (King Charles IX, her son).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7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A Portrait of Catherine de' Medici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A Portrait of Catherine de' Medici; A 16th-century portrait of Catherine de' Medici, queen mother of France.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Put a face to Catherine de' Medici, the queen mother at the center of the crisis.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Remind students she was the mother of King Charles IX and held great political power.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this is a period portrait, not a photograph, because she lived in the 1500s.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we use a respectful portrait rather than graphic paintings of the killing itself.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A Portrait of Catherine de' Medici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A Portrait of Catherine de' Medici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Students should be able to connect their notes to: A Portrait of Catherine de' Medici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8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Attack on Admiral Coligny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Attack on Admiral Coligny; Admiral Gaspard de COLIGNY was the leading Huguenot noble and a royal advisor.; On August 22, 1572, an assassin shot and wounded Coligny in the street.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Admiral Coligny as the leading Huguenot noble and a royal advisor.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trigger: an assassin shot and wounded Coligny on August 22, 1572.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Trace the chain of fear the attack causes: it enrages the Huguenots gathered in Paris and drives royal leaders to fear a revenge uprising.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King Charles IX then gave the order to kill the Huguenot leaders.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Admiral Coligny, the leading Huguenot noble, was shot and wounded on August 22, 1572; fearing Huguenot revenge, King Charles IX ordered the killing of the Huguenot leaders.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Attack on Admiral Coligny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can one act of violence set off a much larger wave of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fear of revenge push the crown to strike first?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COLIGNY (Admiral Gaspard de Coligny, the Huguenot leader wounded Aug 22) and CHARLES (King Charles IX, who gave the order).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300"/>
        <w:gridCol w:w="8060"/>
      </w:tblGrid>
      <w:tr>
        <w:tc>
          <w:tcPr>
            <w:tcW w:type="dxa" w:w="1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9</w:t>
            </w:r>
          </w:p>
        </w:tc>
        <w:tc>
          <w:tcPr>
            <w:tcW w:type="dxa" w:w="806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Massacre Begins (August 24, 1572)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Massacre Begins (August 24, 1572); Before dawn on August 24, 1572 - ST. BARTHOLOMEW'S DAY - the killing began.; Royal guards killed Coligny and other Huguenot leaders first.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killing began before dawn on August 24, 1572, St. Bartholomew's Day.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royal guards killed Coligny and the Huguenot leaders first.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Catholic mobs then turned on ordinary Huguenots, targeted specifically because they were Protestant.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it clinical: state that thousands died in Paris without graphic detail.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Before dawn on August 24, 1572 (St. Bartholomew's Day), royal guards killed Coligny and the Huguenot leaders, then Catholic mobs killed thousands of ordinary Huguenots in Paris.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Massacre Begins (August 24, 1572)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does it matter that victims were targeted specifically for their faith?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is a mob's violence different from a government's decision - and how are they connected here?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MASSACRE (the St. Bartholomew's Day Massacre) and 24 (the killing began August 24, 1572).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10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Violence Spreads Across France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Violence Spreads Across France; From Paris outward; As news of the Paris killings spread, massacres broke out in the PROVINCES - cities such as Lyon, Rouen, and Bordeaux.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Paris killings spread as news reached other French cities.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Name provincial cities where massacres broke out: Lyon, Rouen, Bordeaux.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term sectarian violence: violence between groups divided by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would violence in the capital spark killings across the country?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News of the Paris killings spread massacres to the provinces - Lyon, Rouen, Bordeaux - over the following weeks; a nationwide wave of sectarian violence.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Violence Spreads Across France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would violence in the capital spark killings in other cities?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the word 'sectarian' add to our understanding of this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PROVINCES (massacres spread beyond Paris to the provinces) and SECTARIAN (violence between groups divided by religion).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11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The Scale of the Killing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The Scale of the Killing; In Paris; Historians estimate perhaps 2,000 to 3,000 Huguenots were killed.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Give the sober estimate: perhaps 2,000-3,000 killed in Paris alone.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that possibly 10,000 or more died across all of France.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Be honest about uncertainty: sixteenth-century records are incomplete.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historians give a range of numbers rather than one exact figure?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Historians estimate perhaps 2,000-3,000 died in Paris and possibly 10,000 or more across France; exact tolls are uncertain because sixteenth-century records are incomplete.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The Scale of the Killing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historians give a range of numbers instead of one exact figure?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makes counting deaths from the 1500s so difficult?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THOUSANDS (thousands of Huguenots were killed) and UNCERTAIN (exact tolls are uncertain because records are incomplete).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12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Consequences: Deeper Division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Consequences: Deeper Division; The massacre did NOT destroy the Huguenot movement.; Survivors grew more determined and more distrustful of the crown.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key point: the massacre did NOT destroy the Huguenot movement.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survivors grew more determined and distrustful, and the wars resumed.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Tell Henry of Navarre's survival: he publicly converted to Catholicism, later King Henry IV.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might mass violence deepen a conflict instead of ending it?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massacre did not destroy the Huguenots; survivors grew more distrustful, the Wars of Religion resumed, Henry of Navarre survived by converting, and division deepened.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Consequences: Deeper Division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might mass violence deepen a conflict instead of ending it?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does Henry of Navarre's survival by conversion show about the pressures of the time?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HENRY (Henry of Navarre survived by converting) and DIVISION (the massacre deepened the division between Catholics and Huguenots).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13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Why the Massacre Matters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Why the Massacre Matters; A shock to Europe; The massacre shocked much of Europe; Protestants across Europe saw it as proof of the dangers they faced.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the massacre shocked Europe and left a long shadow.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it became a symbol of how religious hatred can turn into mass violence.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Note Protestants across Europe saw it as proof of the dangers they faced.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what can studying this event teach us about preventing religious violence?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massacre shocked Europe, became a symbol of religious hatred turning to mass violence, hardened divisions for decades, and is still studied as a warning about persecution.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Why the Massacre Matters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do some historical events become lasting symbols?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studying this massacre teach us about preventing religious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HATRED (a symbol of how religious hatred turns to violence) and PERSECUTION (a warning about religious persecution).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14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How Do We Know? An Eyewitness Memoir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How Do We Know? An Eyewitness Memoir; Our primary source is a MEMOIR by Marguerite de Valois (Queen Margot).; She was inside the royal palace, the Louvre, on the night of the massacre.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Introduce the source: a memoir by Marguerite de Valois, Queen Margot.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she was inside the Louvre on the night of the massacre, a genuine eyewitness.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Highlight the public-domain 1845 English translation, PD by age.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Teach the limit: a memoir shows one vantage point, not the whole event.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The primary source is Marguerite de Valois's eyewitness memoir, read in a public-domain 1845 translation; a memoir is a firsthand account from memory, showing one vantage point, not the whole event.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How Do We Know? An Eyewitness Memoir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can an eyewitness memoir show us that a list of facts cannot?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are the limits of a single eyewitness account?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MEMOIR (a firsthand account by Marguerite de Valois) and TRANSLATION (a public-domain 1845 English translation).</w:t>
            </w:r>
          </w:p>
        </w:tc>
      </w:tr>
    </w:tbl>
    <w:p>
      <w:pPr>
        <w:pageBreakBefore/>
        <w:spacing w:after="0" w:before="0"/>
      </w:pPr>
      <w:r>
        <w:rPr>
          <w:rFonts w:ascii="Arial" w:cs="Arial" w:eastAsia="Arial" w:hAnsi="Arial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15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Understanding Religious Violence as History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Understanding Religious Violence as History; Key Concept: We study the massacre analytically - explaining how fear, POLITICS, and religious division turned into violence - never to judge a faith.; We study it as HISTORY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State the stance: we study the massacre as history, not to judge any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Explain we analyze how fear, politics, and division turned into mass violence.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fairness: both Catholics and Huguenots included ordinary, sincere people.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is condemning the violence different from condemning a faith?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We study the massacre as history - explaining how fear, politics, and division turned into violence - stay fair to ordinary people on both sides, and study causes to help prevent recurrence.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Understanding Religious Violence as History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Why is it important to separate condemning violence from condemning a religion?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does understanding causes help prevent future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Blanks: HISTORY (we study the massacre as history) and POLITICS (fear, politics, and division combined).</w:t>
            </w:r>
          </w:p>
        </w:tc>
      </w:tr>
    </w:tbl>
    <w:p>
      <w:pPr>
        <w:spacing w:after="0" w:before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40"/>
        <w:gridCol w:w="7920"/>
      </w:tblGrid>
      <w:tr>
        <w:tc>
          <w:tcPr>
            <w:tcW w:type="dxa" w:w="144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B2A4A" w:val="clear"/>
            <w:tcMar>
              <w:top w:type="dxa" w:w="30"/>
              <w:left w:type="dxa" w:w="80"/>
              <w:bottom w:type="dxa" w:w="30"/>
              <w:right w:type="dxa" w:w="8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22"/>
                <w:sz w:val="20"/>
                <w:szCs w:val="20"/>
              </w:rPr>
              <w:t xml:space="preserve">SLIDE 16</w:t>
            </w:r>
          </w:p>
        </w:tc>
        <w:tc>
          <w:tcPr>
            <w:tcW w:type="dxa" w:w="7920"/>
            <w:tcBorders>
              <w:top w:val="none" w:color="FFFFFF" w:sz="0"/>
              <w:left w:val="none" w:color="FFFFFF" w:sz="0"/>
              <w:bottom w:val="single" w:color="2A9D8F" w:sz="6"/>
              <w:right w:val="none" w:color="FFFFFF" w:sz="0"/>
            </w:tcBorders>
            <w:tcMar>
              <w:top w:type="dxa" w:w="30"/>
              <w:left w:type="dxa" w:w="120"/>
              <w:bottom w:type="dxa" w:w="30"/>
              <w:right w:type="dxa" w:w="80"/>
            </w:tcMar>
            <w:vAlign w:val="center"/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4"/>
                <w:szCs w:val="24"/>
              </w:rPr>
              <w:t xml:space="preserve">Key Takeaways</w:t>
            </w:r>
          </w:p>
        </w:tc>
      </w:tr>
    </w:tbl>
    <w:p>
      <w:pPr>
        <w:spacing w:after="40" w:before="20"/>
      </w:pPr>
      <w:r>
        <w:rPr>
          <w:rFonts w:ascii="Arial" w:cs="Arial" w:eastAsia="Arial" w:hAnsi="Arial"/>
          <w:b/>
          <w:bCs/>
          <w:i/>
          <w:iCs/>
          <w:color w:val="1B2A4A"/>
          <w:sz w:val="16"/>
          <w:szCs w:val="16"/>
        </w:rPr>
        <w:t xml:space="preserve">On-slide summary: </w:t>
      </w:r>
      <w:r>
        <w:rPr>
          <w:rFonts w:ascii="Arial" w:cs="Arial" w:eastAsia="Arial" w:hAnsi="Arial"/>
          <w:b w:val="false"/>
          <w:bCs w:val="false"/>
          <w:i/>
          <w:iCs/>
          <w:color w:val="333333"/>
          <w:sz w:val="16"/>
          <w:szCs w:val="16"/>
        </w:rPr>
        <w:t xml:space="preserve">Key Takeaways; The Reformation split France between Catholics and HUGUENOTS.; The 1572 royal wedding drew Huguenot leaders into Catholic Paris.</w:t>
      </w:r>
    </w:p>
    <w:p>
      <w:pPr>
        <w:keepNext/>
        <w:spacing w:after="10" w:before="40"/>
      </w:pPr>
      <w:r>
        <w:rPr>
          <w:rFonts w:ascii="Trebuchet MS" w:cs="Trebuchet MS" w:eastAsia="Trebuchet MS" w:hAnsi="Trebuchet MS"/>
          <w:b/>
          <w:bCs/>
          <w:color w:val="1B2A4A"/>
          <w:spacing w:val="30"/>
          <w:sz w:val="16"/>
          <w:szCs w:val="16"/>
        </w:rPr>
        <w:t xml:space="preserve">TALKING POINTS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Recap the arc: France divided, the wedding, the attack on Coligny, the massacre, and its spread.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Stress the causal chain from religious division and political fear to mass violence.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40"/>
              <w:right w:type="dxa" w:w="80"/>
            </w:tcMar>
            <w:vAlign w:val="top"/>
          </w:tcPr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Review the consequences: thousands killed, deepened division, resumed Wars of Religion.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Ask students: why do we study this event carefully and analytically, as history?</w:t>
            </w:r>
          </w:p>
        </w:tc>
      </w:tr>
    </w:tbl>
    <w:p>
      <w:pPr>
        <w:spacing w:after="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80"/>
        <w:gridCol w:w="200"/>
        <w:gridCol w:w="4580"/>
      </w:tblGrid>
      <w:tr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BACKGROUND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Six takeaways: France split into Catholics and Huguenots, the royal wedding, the attack on Coligny triggering the massacre, the killing spreading across France, and the deepened division and symbolism.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Keep the explanation tied to what students can see on the slide.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Add only brief context needed to make Key Takeaways classroom-ready.</w:t>
            </w:r>
          </w:p>
        </w:tc>
        <w:tc>
          <w:tcPr>
            <w:tcW w:type="dxa" w:w="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/>
            </w:r>
          </w:p>
        </w:tc>
        <w:tc>
          <w:tcPr>
            <w:tcW w:type="dxa" w:w="458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  <w:vAlign w:val="top"/>
          </w:tcPr>
          <w:p>
            <w:pPr>
              <w:keepNext/>
              <w:spacing w:after="10" w:before="40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pacing w:val="30"/>
                <w:sz w:val="16"/>
                <w:szCs w:val="16"/>
              </w:rPr>
              <w:t xml:space="preserve">DISCUSSION QUESTIONS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Which takeaway best explains how religious division turned into mass violence?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What part of the slide gives you the strongest evidence?</w:t>
            </w:r>
          </w:p>
          <w:p>
            <w:pPr>
              <w:spacing w:after="0" w:line="240" w:lineRule="auto"/>
              <w:ind w:left="180" w:hanging="18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B84D38"/>
                <w:sz w:val="18"/>
                <w:szCs w:val="18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How would you explain Key Takeaways in your own words?</w:t>
            </w:r>
          </w:p>
        </w:tc>
      </w:tr>
    </w:tbl>
    <w:p>
      <w:pPr>
        <w:spacing w:after="20" w:before="4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8"/>
          <w:szCs w:val="18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7860"/>
      </w:tblGrid>
      <w:tr>
        <w:tc>
          <w:tcPr>
            <w:tcW w:type="dxa" w:w="15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45F58" w:val="clear"/>
            <w:tcMar>
              <w:top w:type="dxa" w:w="20"/>
              <w:left w:type="dxa" w:w="100"/>
              <w:bottom w:type="dxa" w:w="20"/>
              <w:right w:type="dxa" w:w="10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8"/>
                <w:sz w:val="14"/>
                <w:szCs w:val="14"/>
              </w:rPr>
              <w:t xml:space="preserve">GUIDED NOTES</w:t>
            </w:r>
          </w:p>
        </w:tc>
        <w:tc>
          <w:tcPr>
            <w:tcW w:type="dxa" w:w="786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F0FAF8" w:val="clear"/>
            <w:tcMar>
              <w:top w:type="dxa" w:w="20"/>
              <w:left w:type="dxa" w:w="120"/>
              <w:bottom w:type="dxa" w:w="20"/>
              <w:right w:type="dxa" w:w="120"/>
            </w:tcMar>
            <w:vAlign w:val="center"/>
          </w:tcPr>
          <w:p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1B2A4A"/>
                <w:sz w:val="16"/>
                <w:szCs w:val="16"/>
              </w:rPr>
              <w:t xml:space="preserve">Synthesis slide - review section only.</w:t>
            </w:r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2026-07-27T16:55:32.356Z</dcterms:created>
  <dcterms:modified xsi:type="dcterms:W3CDTF">2026-07-27T16:55:32.356Z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