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ST. BARTHOLOMEW'S DAY MASSACRE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In this lesson, students examine how deep religious division in France turned into the mass violence of the St. Bartholomew's Day Massacre in 1572. They learn the background - the Reformation split France between Catholics and the Huguenots (French Protestants who followed Calvinism), and from 1562 the two sides fought a series of Wars of Religion. Students then trace the causes and course of the massacre: the 1572 royal wedding of Marguerite de Valois and Henry of Navarre that drew Huguenot leaders into Catholic Paris, the attempted assassination of Admiral Coligny, the order by King Charles IX (urged by the queen mother Catherine de' Medici) to kill the Huguenot leaders, and the killing that began on August 24, 1572 and spread from Paris across France. They study the scale (thousands killed, though numbers are uncertain), the consequences (deeper division, the resumed Wars of Religion, Henry of Navarre's survival by conversion), and the significance. Students then analyze a primary source, an adapted excerpt of the Memoirs of Marguerite de Valois - her firsthand eyewitness account of the night, read in a public-domain 1845 translation. Because this is religious mass violence, the whole toolkit treats the topic clinically and analytically, like the Holocaust or colonialism: it explains causes, scale, and consequences without graphic detail, and it keeps a neutral, comparative tone toward both Catholics and Protestants. The guiding stance, stated on the slides and modeled in the Activity, is that we study the massacre to understand how religious hatred and political fear became mass violence - never to put any faith on trial.</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Huguenots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French Protestants who followed the Calvinist (Reformed) tradition; a religious minority in mostly Catholic France.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Wars of Religion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series of civil wars in France (1562-1598) between Catholics and Huguenots over faith and power.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 Bartholomew's Day Massacre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mass killing of Huguenots that began in Paris on August 24, 1572, and spread across France.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Admiral Gaspard de Coligny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leading Huguenot noble and royal advisor whose attempted assassination helped trigger the massacre.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Catherine de' Medici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queen mother of France, widely blamed for urging King Charles IX to order the killing of the Huguenot leaders.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Charles IX</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young king of France in 1572 who gave the order to kill the Huguenot leaders gathered in Paris.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Henry of Navarre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Protestant (Huguenot) prince whose 1572 Paris wedding drew the Huguenots to the city; he survived the massacre and later became King Henry IV.</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Marguerite de Valois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Catholic royal princess ('Queen Margot') married to Henry of Navarre, and author of the eyewitness memoir of the massacre.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Sectarian violence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Violence between groups divided along religious lines, of which the massacre is a stark example.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Calvinism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Protestant teachings of John Calvin, which the French Huguenots followed.</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 tone-setting: tell students this lesson is about a hard event - religious mass violence - and that we will study it calmly, as history, to understand its causes. Ask what can make disagreements over religion turn into violence.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at the Wars of Religion slide, the royal wedding slide, the attack on Coligny, the massacre slide, and the "understanding religious violence as history" slide.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Causes and Course, and the Primary Source Spotlight (Marguerite de Valois's memoir).</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(seminar brief)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Set the clinical tone and ask what students already know about the French Wars of Religion or the massacre; surface and complicate any assumptions.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France's Wars of Religion, the Huguenots, the royal wedding, the royal court and Catherine de' Medici, the attack on Coligny, the massacre, its spread, the scale, the consequences, why it matters, the eyewitness memoir, and studying it as history.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Causes and Course, Primary Source Spotlight, and the seminar brief.</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 Guided Notes sections 1-6 (Wars of Religion, the Huguenots, the royal wedding, the royal court, the attack on Coligny, the massacre begins)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10-16 + Guided Notes sections 7-12 (the spread, the scale, the consequences, why it matters, the eyewitness memoir, studying it as history) + Activity Part 4 (Primary Source Spotlight) + Part 5 (seminar brief)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were the Huguenots?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were the French Wars of Religion (beginning in 1562)?</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many leading Huguenots come to Paris in August 1572?</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event helped trigger the St. Bartholomew's Day Massacre?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what date did the massacre begin in Paris?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ultimately gave the order to kill the Huguenot leaders in Paris?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after the first killings in Paris?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About how many people were killed in the massacre?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describes the CAUSE of the massacre?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to Henry of Navarre, the Protestant groom?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KIND of historical source is Marguerite de Valois's account of the massacre?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a major consequence of the St. Bartholomew's Day Massacre?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KIND of historical source is Marguerite de Valois's account of the massacre?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a major consequence of the St. Bartholomew's Day Massacre?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should we study the St. Bartholomew's Day Massacre?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how religious division in France turned into the mass violence of the St. Bartholomew's Day Massacre. Include (1) the background - France was split between Catholics and HUGUENOTS and torn by the WARS OF RELIGION; and (2) the trigger and the event - the 1572 royal wedding drew Huguenot leaders to Paris, the attack on Admiral COLIGNY led King CHARLES IX to order the killing, and the massacre began on August 24, 1572 and spread across France. Keep the tone analytical, not graphic. Use at least TWO of these terms: Huguenots, Wars of Religion, St. Bartholomew's Day Massacre, Admiral Coligny, Catherine de' Medici, Charles IX, Henry of Navarre, sectarian violence.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1 - 1572 Massacre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short answers,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Causes and Course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Weigh the Evidence (2 questions @ 3 pts + seminar brief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Set the clinical, academic tone out loud before you begin, and say why. This is religious mass violence, so frame the whole lesson as HISTORY: our job is to understand how religious hatred and political fear became mass killing, not to decide whose faith was right or to dwell on the horror. A sentence like "we study this the way we study the Holocaust - calmly, to understand causes so it can be prevented" keeps discussion safe and serious. The final slide ("Understanding Religious Violence as History") is built for exactly this framing.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causal chain as a sequence students can retell: religious division (Wars of Religion) -&gt; the royal wedding gathers Huguenot leaders in Catholic Paris -&gt; the attack on Coligny -&gt; fear of revenge -&gt; the king's order -&gt; the massacre (Aug 24) -&gt; it spreads across France. The most common student error is treating the massacre as a random or sudden event. Drawing this chain on the board makes clear it grew out of decades of conflict and a specific political panic. Quiz Q3, Q4, Q6, and Q9 all reward the causal chain.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violence clinical - resist graphic detail, and coach students to do the same. Be precise that royal guards killed the leaders first and then Catholic mobs killed ordinary Huguenots targeted for their faith, and that thousands died - but do not describe the manner of killing. When students write Part 3 and Part 5, remind them the goal is analytical explanation, not shock. This models the difference between confronting a hard history honestly and sensationalizing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Be careful and fair about blame. Historians believe Catherine de' Medici urged the strike and that Charles IX gave the order, but the exact decisions - and who was behind the first attack on Coligny - are still debated. Teach it as "historians believe" rather than settled fact, and stress that ordinary Catholics and Huguenots alike included sincere people, and many were victims or bystanders. This guards against turning the lesson into an indictment of Catholics as a group, which is explicitly not the point.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Treat Marguerite de Valois's memoir as a firsthand but limited source. It is vivid, eyewitness evidence of the terror inside the Louvre - and one act of mercy (Nancay sparing the wounded man) - but it shows only her vantage point, written years later from memory. It does NOT show the full scale of the massacre or the decisions behind it. Naming what a single memoir can and cannot prove is the heart of Part 4 and a sourcing skill worth teaching explicitly.</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Build the Causal Chain</w:t>
      </w:r>
    </w:p>
    <w:p>
      <w:pPr>
        <w:spacing w:line="336" w:lineRule="auto"/>
        <w:jc w:val="left"/>
      </w:pPr>
      <w:r>
        <w:rPr>
          <w:rFonts w:ascii="Arial" w:cs="Arial" w:eastAsia="Arial" w:hAnsi="Arial"/>
          <w:b w:val="false"/>
          <w:bCs w:val="false"/>
          <w:i w:val="false"/>
          <w:iCs w:val="false"/>
          <w:color w:val="333333"/>
          <w:sz w:val="22"/>
          <w:szCs w:val="22"/>
        </w:rPr>
        <w:t xml:space="preserve">Give students the key events on separate slips (the Wars of Religion, the royal wedding, the attack on Coligny, the fear of revenge, the king's order, the massacre begins, the violence spreads). Have them arrange the slips in order and write one sentence for each explaining how it led to the next. This turns the lesson's central point - that the massacre grew out of a chain of causes, not a single moment - into something students construct themselves.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Sourcing an Eyewitness</w:t>
      </w:r>
    </w:p>
    <w:p>
      <w:pPr>
        <w:spacing w:line="336" w:lineRule="auto"/>
        <w:jc w:val="left"/>
      </w:pPr>
      <w:r>
        <w:rPr>
          <w:rFonts w:ascii="Arial" w:cs="Arial" w:eastAsia="Arial" w:hAnsi="Arial"/>
          <w:b w:val="false"/>
          <w:bCs w:val="false"/>
          <w:i w:val="false"/>
          <w:iCs w:val="false"/>
          <w:color w:val="333333"/>
          <w:sz w:val="22"/>
          <w:szCs w:val="22"/>
        </w:rPr>
        <w:t xml:space="preserve">Have students reread the Marguerite de Valois excerpt and make two lists: "What this source CAN tell a historian" (what she personally saw and felt inside the palace) and "What it CANNOT tell us" (the total killed, the spread across France, the king's and Catherine's decisions). Then have them name one other kind of source a historian would need for each item in the second list. Builds the sourcing skill at the center of Part 4; needs only the printed materials.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Why We Study Hard History</w:t>
      </w:r>
    </w:p>
    <w:p>
      <w:pPr>
        <w:spacing w:line="336" w:lineRule="auto"/>
        <w:jc w:val="left"/>
      </w:pPr>
      <w:r>
        <w:rPr>
          <w:rFonts w:ascii="Arial" w:cs="Arial" w:eastAsia="Arial" w:hAnsi="Arial"/>
          <w:b w:val="false"/>
          <w:bCs w:val="false"/>
          <w:i w:val="false"/>
          <w:iCs w:val="false"/>
          <w:color w:val="333333"/>
          <w:sz w:val="22"/>
          <w:szCs w:val="22"/>
        </w:rPr>
        <w:t xml:space="preserve">Have students write a short paragraph answering the question the last slide raises: why should we study a terrible event like the St. Bartholomew's Day Massacre at all, and how should we study it fairly? Ask them to explain the difference between condemning the violence and condemning a religion, and why understanding causes matters. Reinforces the tone anchor of the whole lesson; needs only the lesson materials.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1572 royal wedding was meant to bring peace between Catholics and Huguenots. How could an event intended to unite people end up gathering them for disaster?</w:t>
      </w:r>
    </w:p>
    <w:p>
      <w:pPr>
        <w:spacing w:after="80"/>
      </w:pPr>
    </w:p>
    <w:p>
      <w:pPr>
        <w:spacing w:line="336" w:lineRule="auto"/>
        <w:jc w:val="left"/>
      </w:pPr>
      <w:r>
        <w:rPr>
          <w:rFonts w:ascii="Arial" w:cs="Arial" w:eastAsia="Arial" w:hAnsi="Arial"/>
          <w:b/>
          <w:bCs/>
          <w:i w:val="false"/>
          <w:iCs w:val="false"/>
          <w:color w:val="333333"/>
          <w:sz w:val="22"/>
          <w:szCs w:val="22"/>
        </w:rPr>
        <w:t xml:space="preserve">2. How did fear - especially fear of revenge after the attack on Coligny - push the crown from tension toward mass violence? What does that suggest about how violence escalates?</w:t>
      </w:r>
    </w:p>
    <w:p>
      <w:pPr>
        <w:spacing w:after="80"/>
      </w:pPr>
    </w:p>
    <w:p>
      <w:pPr>
        <w:spacing w:line="336" w:lineRule="auto"/>
        <w:jc w:val="left"/>
      </w:pPr>
      <w:r>
        <w:rPr>
          <w:rFonts w:ascii="Arial" w:cs="Arial" w:eastAsia="Arial" w:hAnsi="Arial"/>
          <w:b/>
          <w:bCs/>
          <w:i w:val="false"/>
          <w:iCs w:val="false"/>
          <w:color w:val="333333"/>
          <w:sz w:val="22"/>
          <w:szCs w:val="22"/>
        </w:rPr>
        <w:t xml:space="preserve">3. The massacre deepened France's religious division instead of ending it. Why does mass violence often prolong a conflict rather than settle it?</w:t>
      </w:r>
    </w:p>
    <w:p>
      <w:pPr>
        <w:spacing w:after="80"/>
      </w:pPr>
    </w:p>
    <w:p>
      <w:pPr>
        <w:spacing w:line="336" w:lineRule="auto"/>
        <w:jc w:val="left"/>
      </w:pPr>
      <w:r>
        <w:rPr>
          <w:rFonts w:ascii="Arial" w:cs="Arial" w:eastAsia="Arial" w:hAnsi="Arial"/>
          <w:b/>
          <w:bCs/>
          <w:i w:val="false"/>
          <w:iCs w:val="false"/>
          <w:color w:val="333333"/>
          <w:sz w:val="22"/>
          <w:szCs w:val="22"/>
        </w:rPr>
        <w:t xml:space="preserve">4. A memoir like Marguerite de Valois's is a vivid firsthand account. What can it reliably tell a historian about the massacre, and what would a careful historian have to look elsewhere to learn?</w:t>
      </w:r>
    </w:p>
    <w:p>
      <w:pPr>
        <w:spacing w:after="80"/>
      </w:pPr>
    </w:p>
    <w:p>
      <w:pPr>
        <w:spacing w:line="336" w:lineRule="auto"/>
        <w:jc w:val="left"/>
      </w:pPr>
      <w:r>
        <w:rPr>
          <w:rFonts w:ascii="Arial" w:cs="Arial" w:eastAsia="Arial" w:hAnsi="Arial"/>
          <w:b/>
          <w:bCs/>
          <w:i w:val="false"/>
          <w:iCs w:val="false"/>
          <w:color w:val="333333"/>
          <w:sz w:val="22"/>
          <w:szCs w:val="22"/>
        </w:rPr>
        <w:t xml:space="preserve">5. Why is it important to study an event like this as history - explaining its causes - rather than using it to judge a whole religion? What is the difference between the two?</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2026-07-27T16:55:31.821Z</dcterms:created>
  <dcterms:modified xsi:type="dcterms:W3CDTF">2026-07-27T16:55:31.822Z</dcterms:modified>
</cp:coreProperties>
</file>

<file path=docProps/custom.xml><?xml version="1.0" encoding="utf-8"?>
<Properties xmlns="http://schemas.openxmlformats.org/officeDocument/2006/custom-properties" xmlns:vt="http://schemas.openxmlformats.org/officeDocument/2006/docPropsVTypes"/>
</file>