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ST. BARTHOLOMEW'S DAY MASSACRE</w:t>
            </w:r>
          </w:p>
          <w:p>
            <w:pPr>
              <w:jc w:val="left"/>
            </w:pPr>
            <w:r>
              <w:rPr>
                <w:rFonts w:ascii="Trebuchet MS" w:cs="Trebuchet MS" w:eastAsia="Trebuchet MS" w:hAnsi="Trebuchet MS"/>
                <w:color w:val="FFFFFF"/>
                <w:spacing w:val="10"/>
                <w:sz w:val="20"/>
                <w:szCs w:val="20"/>
              </w:rPr>
              <w:t xml:space="preserve">GUIDED NOTES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60"/>
      </w:pPr>
    </w:p>
    <w:p>
      <w:pPr>
        <w:pStyle w:val="Heading2"/>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Explain the religious background to the massacre: the Reformation split France between Catholics and Huguenots (French Protestants who followed Calvinism), and from 1562 France was torn by a series of Wars of Religion.</w:t>
      </w:r>
    </w:p>
    <w:p>
      <w:pPr>
        <w:spacing w:line="288" w:lineRule="auto"/>
        <w:jc w:val="left"/>
      </w:pPr>
      <w:r>
        <w:rPr>
          <w:rFonts w:ascii="Arial" w:cs="Arial" w:eastAsia="Arial" w:hAnsi="Arial"/>
          <w:b w:val="false"/>
          <w:bCs w:val="false"/>
          <w:i w:val="false"/>
          <w:iCs w:val="false"/>
          <w:color w:val="1B2A4A"/>
          <w:sz w:val="22"/>
          <w:szCs w:val="22"/>
        </w:rPr>
        <w:t xml:space="preserve">2. Explain the causes and course of the St. Bartholomew's Day Massacre - the 1572 royal wedding that drew Huguenot leaders to Paris, the attempted assassination of Admiral Coligny, the order by King Charles IX (urged by Catherine de' Medici) to kill the Huguenot leaders, and the killing that began on August 24, 1572 and spread across France.</w:t>
      </w:r>
    </w:p>
    <w:p>
      <w:pPr>
        <w:spacing w:line="288" w:lineRule="auto"/>
        <w:jc w:val="left"/>
      </w:pPr>
      <w:r>
        <w:rPr>
          <w:rFonts w:ascii="Arial" w:cs="Arial" w:eastAsia="Arial" w:hAnsi="Arial"/>
          <w:b w:val="false"/>
          <w:bCs w:val="false"/>
          <w:i w:val="false"/>
          <w:iCs w:val="false"/>
          <w:color w:val="1B2A4A"/>
          <w:sz w:val="22"/>
          <w:szCs w:val="22"/>
        </w:rPr>
        <w:t xml:space="preserve">3. Describe the scale, consequences, and significance of the massacre - thousands killed, deeper division, the resumed Wars of Religion, Henry of Navarre's survival, and the massacre as a lasting symbol of how religious hatred can turn into mass violence.</w:t>
      </w:r>
    </w:p>
    <w:p>
      <w:pPr>
        <w:spacing w:line="288" w:lineRule="auto"/>
        <w:jc w:val="left"/>
      </w:pPr>
      <w:r>
        <w:rPr>
          <w:rFonts w:ascii="Arial" w:cs="Arial" w:eastAsia="Arial" w:hAnsi="Arial"/>
          <w:b w:val="false"/>
          <w:bCs w:val="false"/>
          <w:i w:val="false"/>
          <w:iCs w:val="false"/>
          <w:color w:val="1B2A4A"/>
          <w:sz w:val="22"/>
          <w:szCs w:val="22"/>
        </w:rPr>
        <w:t xml:space="preserve">4. Analyze a primary source - an adapted excerpt of the Memoirs of Marguerite de Valois (Bohn translation, 1845) - reading it critically as a firsthand eyewitness memoir, and explain how religious division in France turned into the mass violence of 1572.</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France's Wars of Religion</w:t>
      </w:r>
    </w:p>
    <w:p>
      <w:pPr>
        <w:keepNext/>
        <w:spacing w:line="288" w:lineRule="auto"/>
        <w:jc w:val="left"/>
      </w:pPr>
      <w:r>
        <w:rPr>
          <w:rFonts w:ascii="Trebuchet MS" w:cs="Trebuchet MS" w:eastAsia="Trebuchet MS" w:hAnsi="Trebuchet MS"/>
          <w:b/>
          <w:bCs/>
          <w:i w:val="false"/>
          <w:iCs w:val="false"/>
          <w:color w:val="1B2A4A"/>
          <w:sz w:val="26"/>
          <w:szCs w:val="26"/>
        </w:rPr>
        <w:t xml:space="preserve">A Country Divided by Faith</w:t>
      </w:r>
    </w:p>
    <w:p>
      <w:pPr>
        <w:keepNext/>
        <w:keepLines/>
        <w:spacing w:line="336" w:lineRule="auto"/>
      </w:pPr>
      <w:r>
        <w:rPr>
          <w:rFonts w:ascii="Arial" w:cs="Arial" w:eastAsia="Arial" w:hAnsi="Arial"/>
          <w:color w:val="333333"/>
          <w:sz w:val="22"/>
          <w:szCs w:val="22"/>
        </w:rPr>
        <w:t xml:space="preserve">In the 1500s the Reformation split France, and French Protestants who followed Calvinism were called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a religious group that fought the Catholic side in the Wars of Religion.</w:t>
      </w:r>
    </w:p>
    <w:p>
      <w:pPr>
        <w:keepNext/>
        <w:keepLines/>
        <w:spacing w:line="336" w:lineRule="auto"/>
      </w:pPr>
      <w:r>
        <w:rPr>
          <w:rFonts w:ascii="Arial" w:cs="Arial" w:eastAsia="Arial" w:hAnsi="Arial"/>
          <w:color w:val="333333"/>
          <w:sz w:val="22"/>
          <w:szCs w:val="22"/>
        </w:rPr>
        <w:t xml:space="preserve">The Huguenots followed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the Protestant teachings of John Calvin; from 1562 France was torn by a series of civil Wars of Religion between Catholics and Huguenots.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Who Were the Huguenots?</w:t>
      </w:r>
    </w:p>
    <w:p>
      <w:pPr>
        <w:keepNext/>
        <w:spacing w:line="288" w:lineRule="auto"/>
        <w:jc w:val="left"/>
      </w:pPr>
      <w:r>
        <w:rPr>
          <w:rFonts w:ascii="Trebuchet MS" w:cs="Trebuchet MS" w:eastAsia="Trebuchet MS" w:hAnsi="Trebuchet MS"/>
          <w:b/>
          <w:bCs/>
          <w:i w:val="false"/>
          <w:iCs w:val="false"/>
          <w:color w:val="1B2A4A"/>
          <w:sz w:val="26"/>
          <w:szCs w:val="26"/>
        </w:rPr>
        <w:t xml:space="preserve">A Growing Religious Minority</w:t>
      </w:r>
    </w:p>
    <w:p>
      <w:pPr>
        <w:keepNext/>
        <w:keepLines/>
        <w:spacing w:line="336" w:lineRule="auto"/>
      </w:pPr>
      <w:r>
        <w:rPr>
          <w:rFonts w:ascii="Arial" w:cs="Arial" w:eastAsia="Arial" w:hAnsi="Arial"/>
          <w:color w:val="333333"/>
          <w:sz w:val="22"/>
          <w:szCs w:val="22"/>
        </w:rPr>
        <w:t xml:space="preserve">The Huguenots were French followers of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the teachings of the reformer John Calvin.</w:t>
      </w:r>
    </w:p>
    <w:p>
      <w:pPr>
        <w:keepNext/>
        <w:keepLines/>
        <w:spacing w:line="336" w:lineRule="auto"/>
      </w:pPr>
      <w:r>
        <w:rPr>
          <w:rFonts w:ascii="Arial" w:cs="Arial" w:eastAsia="Arial" w:hAnsi="Arial"/>
          <w:color w:val="333333"/>
          <w:sz w:val="22"/>
          <w:szCs w:val="22"/>
        </w:rPr>
        <w:t xml:space="preserve">In a mostly Catholic France, the Huguenots were a religious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and they faced suspicion and periods of persecution.</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Royal Wedding of August 1572</w:t>
      </w:r>
    </w:p>
    <w:p>
      <w:pPr>
        <w:keepNext/>
        <w:spacing w:line="288" w:lineRule="auto"/>
        <w:jc w:val="left"/>
      </w:pPr>
      <w:r>
        <w:rPr>
          <w:rFonts w:ascii="Trebuchet MS" w:cs="Trebuchet MS" w:eastAsia="Trebuchet MS" w:hAnsi="Trebuchet MS"/>
          <w:b/>
          <w:bCs/>
          <w:i w:val="false"/>
          <w:iCs w:val="false"/>
          <w:color w:val="1B2A4A"/>
          <w:sz w:val="26"/>
          <w:szCs w:val="26"/>
        </w:rPr>
        <w:t xml:space="preserve">A Wedding Meant to Bring Peace</w:t>
      </w:r>
    </w:p>
    <w:p>
      <w:pPr>
        <w:keepNext/>
        <w:keepLines/>
        <w:spacing w:line="336" w:lineRule="auto"/>
      </w:pPr>
      <w:r>
        <w:rPr>
          <w:rFonts w:ascii="Arial" w:cs="Arial" w:eastAsia="Arial" w:hAnsi="Arial"/>
          <w:color w:val="333333"/>
          <w:sz w:val="22"/>
          <w:szCs w:val="22"/>
        </w:rPr>
        <w:t xml:space="preserve">To try to ease tensions, the crown arranged a royal wedding: the Protestant prince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of Navarre (later King Henry IV) married a Catholic princess.</w:t>
      </w:r>
    </w:p>
    <w:p>
      <w:pPr>
        <w:keepNext/>
        <w:keepLines/>
        <w:spacing w:line="336" w:lineRule="auto"/>
      </w:pPr>
      <w:r>
        <w:rPr>
          <w:rFonts w:ascii="Arial" w:cs="Arial" w:eastAsia="Arial" w:hAnsi="Arial"/>
          <w:color w:val="333333"/>
          <w:sz w:val="22"/>
          <w:szCs w:val="22"/>
        </w:rPr>
        <w:t xml:space="preserve">The Catholic royal princess married to Henry of Navarre, later the author of the eyewitness memoir, was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de Valois (Queen Margot).</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Royal Court and Catherine de' Medici</w:t>
      </w:r>
    </w:p>
    <w:p>
      <w:pPr>
        <w:keepNext/>
        <w:spacing w:line="288" w:lineRule="auto"/>
        <w:jc w:val="left"/>
      </w:pPr>
      <w:r>
        <w:rPr>
          <w:rFonts w:ascii="Trebuchet MS" w:cs="Trebuchet MS" w:eastAsia="Trebuchet MS" w:hAnsi="Trebuchet MS"/>
          <w:b/>
          <w:bCs/>
          <w:i w:val="false"/>
          <w:iCs w:val="false"/>
          <w:color w:val="1B2A4A"/>
          <w:sz w:val="26"/>
          <w:szCs w:val="26"/>
        </w:rPr>
        <w:t xml:space="preserve">Fear at the Royal Court</w:t>
      </w:r>
    </w:p>
    <w:p>
      <w:pPr>
        <w:keepNext/>
        <w:keepLines/>
        <w:spacing w:line="336" w:lineRule="auto"/>
      </w:pPr>
      <w:r>
        <w:rPr>
          <w:rFonts w:ascii="Arial" w:cs="Arial" w:eastAsia="Arial" w:hAnsi="Arial"/>
          <w:color w:val="333333"/>
          <w:sz w:val="22"/>
          <w:szCs w:val="22"/>
        </w:rPr>
        <w:t xml:space="preserve">The queen mother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de' Medici held great power over her son the king, and historians blame her for urging the strike on the Huguenot leaders.</w:t>
      </w:r>
    </w:p>
    <w:p>
      <w:pPr>
        <w:keepNext/>
        <w:keepLines/>
        <w:spacing w:line="336" w:lineRule="auto"/>
      </w:pPr>
      <w:r>
        <w:rPr>
          <w:rFonts w:ascii="Arial" w:cs="Arial" w:eastAsia="Arial" w:hAnsi="Arial"/>
          <w:color w:val="333333"/>
          <w:sz w:val="22"/>
          <w:szCs w:val="22"/>
        </w:rPr>
        <w:t xml:space="preserve">King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IX, the young king of France in 1572 and Catherine's son, would give the order to kill the Huguenot leaders gathered in Paris.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Attack on Admiral Coligny</w:t>
      </w:r>
    </w:p>
    <w:p>
      <w:pPr>
        <w:keepNext/>
        <w:spacing w:line="288" w:lineRule="auto"/>
        <w:jc w:val="left"/>
      </w:pPr>
      <w:r>
        <w:rPr>
          <w:rFonts w:ascii="Trebuchet MS" w:cs="Trebuchet MS" w:eastAsia="Trebuchet MS" w:hAnsi="Trebuchet MS"/>
          <w:b/>
          <w:bCs/>
          <w:i w:val="false"/>
          <w:iCs w:val="false"/>
          <w:color w:val="1B2A4A"/>
          <w:sz w:val="26"/>
          <w:szCs w:val="26"/>
        </w:rPr>
        <w:t xml:space="preserve">The Trigger</w:t>
      </w:r>
    </w:p>
    <w:p>
      <w:pPr>
        <w:keepNext/>
        <w:keepLines/>
        <w:spacing w:line="336" w:lineRule="auto"/>
      </w:pPr>
      <w:r>
        <w:rPr>
          <w:rFonts w:ascii="Arial" w:cs="Arial" w:eastAsia="Arial" w:hAnsi="Arial"/>
          <w:color w:val="333333"/>
          <w:sz w:val="22"/>
          <w:szCs w:val="22"/>
        </w:rPr>
        <w:t xml:space="preserve">Admiral Gaspard de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the leading Huguenot noble and royal advisor, was shot and wounded by an assassin on August 22, 1572.</w:t>
      </w:r>
    </w:p>
    <w:p>
      <w:pPr>
        <w:keepNext/>
        <w:keepLines/>
        <w:spacing w:line="336" w:lineRule="auto"/>
      </w:pPr>
      <w:r>
        <w:rPr>
          <w:rFonts w:ascii="Arial" w:cs="Arial" w:eastAsia="Arial" w:hAnsi="Arial"/>
          <w:color w:val="333333"/>
          <w:sz w:val="22"/>
          <w:szCs w:val="22"/>
        </w:rPr>
        <w:t xml:space="preserve">Fearing Huguenot revenge after the attack on Coligny, King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IX gave the order to kill the Huguenot leaders.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Massacre Begins (August 24, 1572)</w:t>
      </w:r>
    </w:p>
    <w:p>
      <w:pPr>
        <w:keepNext/>
        <w:spacing w:line="288" w:lineRule="auto"/>
        <w:jc w:val="left"/>
      </w:pPr>
      <w:r>
        <w:rPr>
          <w:rFonts w:ascii="Trebuchet MS" w:cs="Trebuchet MS" w:eastAsia="Trebuchet MS" w:hAnsi="Trebuchet MS"/>
          <w:b/>
          <w:bCs/>
          <w:i w:val="false"/>
          <w:iCs w:val="false"/>
          <w:color w:val="1B2A4A"/>
          <w:sz w:val="26"/>
          <w:szCs w:val="26"/>
        </w:rPr>
        <w:t xml:space="preserve">St. Bartholomew's Day</w:t>
      </w:r>
    </w:p>
    <w:p>
      <w:pPr>
        <w:keepNext/>
        <w:keepLines/>
        <w:spacing w:line="336" w:lineRule="auto"/>
      </w:pPr>
      <w:r>
        <w:rPr>
          <w:rFonts w:ascii="Arial" w:cs="Arial" w:eastAsia="Arial" w:hAnsi="Arial"/>
          <w:color w:val="333333"/>
          <w:sz w:val="22"/>
          <w:szCs w:val="22"/>
        </w:rPr>
        <w:t xml:space="preserve">The St. Bartholomew's Day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was the mass killing of Huguenots in Paris, who were targeted for their Protestant faith.</w:t>
      </w:r>
    </w:p>
    <w:p>
      <w:pPr>
        <w:keepNext/>
        <w:keepLines/>
        <w:spacing w:line="336" w:lineRule="auto"/>
      </w:pPr>
      <w:r>
        <w:rPr>
          <w:rFonts w:ascii="Arial" w:cs="Arial" w:eastAsia="Arial" w:hAnsi="Arial"/>
          <w:color w:val="333333"/>
          <w:sz w:val="22"/>
          <w:szCs w:val="22"/>
        </w:rPr>
        <w:t xml:space="preserve">Before dawn on August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1572 - St. Bartholomew's Day - royal guards killed the Huguenot leaders, and then Catholic mobs turned on ordinary Huguenots.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Violence Spreads Across France</w:t>
      </w:r>
    </w:p>
    <w:p>
      <w:pPr>
        <w:keepNext/>
        <w:spacing w:line="288" w:lineRule="auto"/>
        <w:jc w:val="left"/>
      </w:pPr>
      <w:r>
        <w:rPr>
          <w:rFonts w:ascii="Trebuchet MS" w:cs="Trebuchet MS" w:eastAsia="Trebuchet MS" w:hAnsi="Trebuchet MS"/>
          <w:b/>
          <w:bCs/>
          <w:i w:val="false"/>
          <w:iCs w:val="false"/>
          <w:color w:val="1B2A4A"/>
          <w:sz w:val="26"/>
          <w:szCs w:val="26"/>
        </w:rPr>
        <w:t xml:space="preserve">From Paris to the Provinces</w:t>
      </w:r>
    </w:p>
    <w:p>
      <w:pPr>
        <w:keepNext/>
        <w:keepLines/>
        <w:spacing w:line="336" w:lineRule="auto"/>
      </w:pPr>
      <w:r>
        <w:rPr>
          <w:rFonts w:ascii="Arial" w:cs="Arial" w:eastAsia="Arial" w:hAnsi="Arial"/>
          <w:color w:val="333333"/>
          <w:sz w:val="22"/>
          <w:szCs w:val="22"/>
        </w:rPr>
        <w:t xml:space="preserve">Over the following weeks, massacres spread beyond Paris to the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cities such as Lyon, Rouen, and Bordeaux.</w:t>
      </w:r>
    </w:p>
    <w:p>
      <w:pPr>
        <w:keepNext/>
        <w:keepLines/>
        <w:spacing w:line="336" w:lineRule="auto"/>
      </w:pPr>
      <w:r>
        <w:rPr>
          <w:rFonts w:ascii="Arial" w:cs="Arial" w:eastAsia="Arial" w:hAnsi="Arial"/>
          <w:color w:val="333333"/>
          <w:sz w:val="22"/>
          <w:szCs w:val="22"/>
        </w:rPr>
        <w:t xml:space="preserve">Historians call violence between groups divided along religious lines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violence; the massacre is a stark example.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Scale of the Killing</w:t>
      </w:r>
    </w:p>
    <w:p>
      <w:pPr>
        <w:keepNext/>
        <w:spacing w:line="288" w:lineRule="auto"/>
        <w:jc w:val="left"/>
      </w:pPr>
      <w:r>
        <w:rPr>
          <w:rFonts w:ascii="Trebuchet MS" w:cs="Trebuchet MS" w:eastAsia="Trebuchet MS" w:hAnsi="Trebuchet MS"/>
          <w:b/>
          <w:bCs/>
          <w:i w:val="false"/>
          <w:iCs w:val="false"/>
          <w:color w:val="1B2A4A"/>
          <w:sz w:val="26"/>
          <w:szCs w:val="26"/>
        </w:rPr>
        <w:t xml:space="preserve">How Many Died</w:t>
      </w:r>
    </w:p>
    <w:p>
      <w:pPr>
        <w:keepNext/>
        <w:keepLines/>
        <w:spacing w:line="336" w:lineRule="auto"/>
      </w:pPr>
      <w:r>
        <w:rPr>
          <w:rFonts w:ascii="Arial" w:cs="Arial" w:eastAsia="Arial" w:hAnsi="Arial"/>
          <w:color w:val="333333"/>
          <w:sz w:val="22"/>
          <w:szCs w:val="22"/>
        </w:rPr>
        <w:t xml:space="preserve">Historians estimate that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of Huguenots were killed - perhaps 2,000 to 3,000 in Paris and possibly 10,000 or more across France.</w:t>
      </w:r>
    </w:p>
    <w:p>
      <w:pPr>
        <w:keepNext/>
        <w:keepLines/>
        <w:spacing w:line="336" w:lineRule="auto"/>
      </w:pPr>
      <w:r>
        <w:rPr>
          <w:rFonts w:ascii="Arial" w:cs="Arial" w:eastAsia="Arial" w:hAnsi="Arial"/>
          <w:color w:val="333333"/>
          <w:sz w:val="22"/>
          <w:szCs w:val="22"/>
        </w:rPr>
        <w:t xml:space="preserve">Exact death tolls are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because sixteenth-century records are incomplete and estimates vary among historians.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9</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Consequences: Deeper Division</w:t>
      </w:r>
    </w:p>
    <w:p>
      <w:pPr>
        <w:keepNext/>
        <w:spacing w:line="288" w:lineRule="auto"/>
        <w:jc w:val="left"/>
      </w:pPr>
      <w:r>
        <w:rPr>
          <w:rFonts w:ascii="Trebuchet MS" w:cs="Trebuchet MS" w:eastAsia="Trebuchet MS" w:hAnsi="Trebuchet MS"/>
          <w:b/>
          <w:bCs/>
          <w:i w:val="false"/>
          <w:iCs w:val="false"/>
          <w:color w:val="1B2A4A"/>
          <w:sz w:val="26"/>
          <w:szCs w:val="26"/>
        </w:rPr>
        <w:t xml:space="preserve">The Conflict Grows Worse</w:t>
      </w:r>
    </w:p>
    <w:p>
      <w:pPr>
        <w:keepNext/>
        <w:keepLines/>
        <w:spacing w:line="336" w:lineRule="auto"/>
      </w:pPr>
      <w:r>
        <w:rPr>
          <w:rFonts w:ascii="Arial" w:cs="Arial" w:eastAsia="Arial" w:hAnsi="Arial"/>
          <w:color w:val="333333"/>
          <w:sz w:val="22"/>
          <w:szCs w:val="22"/>
        </w:rPr>
        <w:t xml:space="preserve">The Protestant prince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of Navarre survived the massacre by publicly converting to Catholicism (he later became King Henry IV).</w:t>
      </w:r>
    </w:p>
    <w:p>
      <w:pPr>
        <w:keepNext/>
        <w:keepLines/>
        <w:spacing w:line="336" w:lineRule="auto"/>
      </w:pPr>
      <w:r>
        <w:rPr>
          <w:rFonts w:ascii="Arial" w:cs="Arial" w:eastAsia="Arial" w:hAnsi="Arial"/>
          <w:color w:val="333333"/>
          <w:sz w:val="22"/>
          <w:szCs w:val="22"/>
        </w:rPr>
        <w:t xml:space="preserve">Rather than ending the conflict, the killing deepened the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between Catholics and Huguenots, and the Wars of Religion resumed.</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Why the Massacre Matters</w:t>
      </w:r>
    </w:p>
    <w:p>
      <w:pPr>
        <w:keepNext/>
        <w:spacing w:line="288" w:lineRule="auto"/>
        <w:jc w:val="left"/>
      </w:pPr>
      <w:r>
        <w:rPr>
          <w:rFonts w:ascii="Trebuchet MS" w:cs="Trebuchet MS" w:eastAsia="Trebuchet MS" w:hAnsi="Trebuchet MS"/>
          <w:b/>
          <w:bCs/>
          <w:i w:val="false"/>
          <w:iCs w:val="false"/>
          <w:color w:val="1B2A4A"/>
          <w:sz w:val="26"/>
          <w:szCs w:val="26"/>
        </w:rPr>
        <w:t xml:space="preserve">A Lasting Symbol</w:t>
      </w:r>
    </w:p>
    <w:p>
      <w:pPr>
        <w:keepNext/>
        <w:keepLines/>
        <w:spacing w:line="336" w:lineRule="auto"/>
      </w:pPr>
      <w:r>
        <w:rPr>
          <w:rFonts w:ascii="Arial" w:cs="Arial" w:eastAsia="Arial" w:hAnsi="Arial"/>
          <w:color w:val="333333"/>
          <w:sz w:val="22"/>
          <w:szCs w:val="22"/>
        </w:rPr>
        <w:t xml:space="preserve">The massacre became a lasting symbol of how religious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and fear can turn into mass violence.</w:t>
      </w:r>
    </w:p>
    <w:p>
      <w:pPr>
        <w:keepNext/>
        <w:keepLines/>
        <w:spacing w:line="336" w:lineRule="auto"/>
      </w:pPr>
      <w:r>
        <w:rPr>
          <w:rFonts w:ascii="Arial" w:cs="Arial" w:eastAsia="Arial" w:hAnsi="Arial"/>
          <w:color w:val="333333"/>
          <w:sz w:val="22"/>
          <w:szCs w:val="22"/>
        </w:rPr>
        <w:t xml:space="preserve">It is still studied today as a warning about religious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and about how quickly tension can become organized killing.</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How Do We Know? An Eyewitness Memoir</w:t>
      </w:r>
    </w:p>
    <w:p>
      <w:pPr>
        <w:keepNext/>
        <w:spacing w:line="288" w:lineRule="auto"/>
        <w:jc w:val="left"/>
      </w:pPr>
      <w:r>
        <w:rPr>
          <w:rFonts w:ascii="Trebuchet MS" w:cs="Trebuchet MS" w:eastAsia="Trebuchet MS" w:hAnsi="Trebuchet MS"/>
          <w:b/>
          <w:bCs/>
          <w:i w:val="false"/>
          <w:iCs w:val="false"/>
          <w:color w:val="1B2A4A"/>
          <w:sz w:val="26"/>
          <w:szCs w:val="26"/>
        </w:rPr>
        <w:t xml:space="preserve">Reading a Firsthand Account</w:t>
      </w:r>
    </w:p>
    <w:p>
      <w:pPr>
        <w:keepNext/>
        <w:keepLines/>
        <w:spacing w:line="336" w:lineRule="auto"/>
      </w:pPr>
      <w:r>
        <w:rPr>
          <w:rFonts w:ascii="Arial" w:cs="Arial" w:eastAsia="Arial" w:hAnsi="Arial"/>
          <w:color w:val="333333"/>
          <w:sz w:val="22"/>
          <w:szCs w:val="22"/>
        </w:rPr>
        <w:t xml:space="preserve">Our primary source is a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by Marguerite de Valois - a firsthand account written later from memory - describing the night of the massacre from inside the Louvre.</w:t>
      </w:r>
    </w:p>
    <w:p>
      <w:pPr>
        <w:keepNext/>
        <w:keepLines/>
        <w:spacing w:line="336" w:lineRule="auto"/>
      </w:pPr>
      <w:r>
        <w:rPr>
          <w:rFonts w:ascii="Arial" w:cs="Arial" w:eastAsia="Arial" w:hAnsi="Arial"/>
          <w:color w:val="333333"/>
          <w:sz w:val="22"/>
          <w:szCs w:val="22"/>
        </w:rPr>
        <w:t xml:space="preserve">We read her account in a public-domain 1845 English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lightly modernized for readability.</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12</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Understanding Religious Violence as History</w:t>
      </w:r>
    </w:p>
    <w:p>
      <w:pPr>
        <w:keepNext/>
        <w:spacing w:line="288" w:lineRule="auto"/>
        <w:jc w:val="left"/>
      </w:pPr>
      <w:r>
        <w:rPr>
          <w:rFonts w:ascii="Trebuchet MS" w:cs="Trebuchet MS" w:eastAsia="Trebuchet MS" w:hAnsi="Trebuchet MS"/>
          <w:b/>
          <w:bCs/>
          <w:i w:val="false"/>
          <w:iCs w:val="false"/>
          <w:color w:val="1B2A4A"/>
          <w:sz w:val="26"/>
          <w:szCs w:val="26"/>
        </w:rPr>
        <w:t xml:space="preserve">How We Study a Hard Event</w:t>
      </w:r>
    </w:p>
    <w:p>
      <w:pPr>
        <w:keepNext/>
        <w:keepLines/>
        <w:spacing w:line="336" w:lineRule="auto"/>
      </w:pPr>
      <w:r>
        <w:rPr>
          <w:rFonts w:ascii="Arial" w:cs="Arial" w:eastAsia="Arial" w:hAnsi="Arial"/>
          <w:color w:val="333333"/>
          <w:sz w:val="22"/>
          <w:szCs w:val="22"/>
        </w:rPr>
        <w:t xml:space="preserve">We study the massacre as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explaining how the violence happened rather than putting any religion on trial.</w:t>
      </w:r>
    </w:p>
    <w:p>
      <w:pPr>
        <w:keepNext/>
        <w:keepLines/>
        <w:spacing w:line="336" w:lineRule="auto"/>
      </w:pPr>
      <w:r>
        <w:rPr>
          <w:rFonts w:ascii="Arial" w:cs="Arial" w:eastAsia="Arial" w:hAnsi="Arial"/>
          <w:color w:val="333333"/>
          <w:sz w:val="22"/>
          <w:szCs w:val="22"/>
        </w:rPr>
        <w:t xml:space="preserve">We analyze how religious fear,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and division combined to turn into mass violence - and we stay fair to the ordinary people on both sides.</w:t>
      </w:r>
    </w:p>
    <w:p>
      <w:pPr>
        <w:spacing w:after="0" w:before="0"/>
      </w:pPr>
      <w:r>
        <w:rPr>
          <w:rFonts w:ascii="Arial" w:cs="Arial" w:eastAsia="Arial" w:hAnsi="Arial"/>
          <w:sz w:val="2"/>
          <w:szCs w:val="2"/>
        </w:rPr>
        <w:t xml:space="preserve"> </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2026-07-27T16:55:31.131Z</dcterms:created>
  <dcterms:modified xsi:type="dcterms:W3CDTF">2026-07-27T16:55:31.134Z</dcterms:modified>
</cp:coreProperties>
</file>

<file path=docProps/custom.xml><?xml version="1.0" encoding="utf-8"?>
<Properties xmlns="http://schemas.openxmlformats.org/officeDocument/2006/custom-properties" xmlns:vt="http://schemas.openxmlformats.org/officeDocument/2006/docPropsVTypes"/>
</file>