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SPACE RACE</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Sputnik 1, and why did its 1957 launch matter so much?</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first artificial satellite, which showed the USSR had gotten to space first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first American satellite ever launched, which discovered the Van Allen belts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first crewed spacecraft, which carried Yuri Gagarin into orbit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first spacecraft to dock with another spacecraft in orbit</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specific promise did Kennedy make in his May 1961 speech to Congress?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That the U.S. would launch the first satellite into orbit around the Moon</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That the U.S. would end the arms race with the Soviet Union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That the U.S. would land a man on the Moon before the decade was out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That the U.S. would build the first space station in orbit</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did the 1975 Apollo-Soyuz Test Project show about U.S.-Soviet relations?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That the Space Race had already ended in a total American victory by then</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That the two rivals could cooperate in space after years of competing</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That the Soviet Union had abandoned its space program entirely</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That NASA had taken over the Soviet space program by 1975</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three to four sentences, explain how the Space Race shows that Cold War rivalry could produce both competition and cooperation. Use at least two specific details from the lesson (for example, Sputnik, the Moon landing, or the Apollo-Soyuz handshake).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2026-08-04T03:20:07.504Z</dcterms:created>
  <dcterms:modified xsi:type="dcterms:W3CDTF">2026-08-04T03:20:07.504Z</dcterms:modified>
</cp:coreProperties>
</file>

<file path=docProps/custom.xml><?xml version="1.0" encoding="utf-8"?>
<Properties xmlns="http://schemas.openxmlformats.org/officeDocument/2006/custom-properties" xmlns:vt="http://schemas.openxmlformats.org/officeDocument/2006/docPropsVTypes"/>
</file>