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PERSIAN WARS AND THE BATTLE OF MARATHON</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learn how a vastly outnumbered Greek force defeated the mighty Persian Empire at the Battle of Marathon in 490 BCE. They trace why the Persian king Darius I invaded Greece, how Athenian hoplites fought in the tight phalanx formation, and how the Athenian general Miltiades used a bold plan - thinning his center and strengthening the wings to envelop and surround the larger Persian army - together with a swift charge at a run to close the distance under enemy arrows. A dedicated slide and the primary-source activity make a history skill concrete: students read Herodotus, our main ancient source for the battle, and learn to tell his real account from the later marathon-race legend. The lesson is honest about that legend - the popular story of a runner racing from Marathon to Athens and dropping dead is a later invention that Herodotus never tells; his runner, Pheidippides, actually ran about 140 miles to Sparta before the battle to ask for help. Students build a vocabulary Reference Guide, compare the Greek and Persian forces, analyze an excerpt of Herodotus's battle account in a scaffolded Primary Source Spotlight, and write a final response explaining how the Greeks won and why the victory mattered for Greek independence.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Persian Empire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vast empire, ruled by King Darius I, that sent an army to invade Greece in 490 BCE.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Darius 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Persian king who ordered the invasion of Greece that was defeated at Marathon.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Marathon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coastal plain about 26 miles northeast of Athens where the Greeks defeated the Persians in 490 BCE.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Hoplite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heavily armored Greek citizen-soldier who fought with a long spear and a large round shield.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Phalanx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tight rectangular block of hoplites standing shoulder to shoulder with overlapping shields.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Miltiades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Athenian general whose battle plan defeated the Persians at Marathon.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Envelopment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Miltiades's tactic of thinning the center and strengthening the wings to surround the Persian army.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Plataea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small city-state that was Athens's only ally on the battlefield at Marathon.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Pheidippides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Athenian runner sent about 140 miles to Sparta to ask for military help before the battle.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Herodotus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Greek historian, called the Father of History, whose account is our main source for the Battle of Marathon.</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"10,000 vs. an empire" on the board and ask how a small army could beat the world’s largest empire. Hold guesses, then reveal Marathon.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Pause at the phalanx slide, the run-to-Sparta slide (correct the marathon legend here), and the envelopment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the Greek-vs-Persian comparison table, and the Primary Source Spotlight on Herodotus’s account.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Ask students what they already think the word "marathon" comes from, then promise to separate the real history from the legend.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phalanx, Miltiades’s envelopment, and the charge at a run live on the board.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the comparison table, the Herodotus Primary Source Spotlight, the analysis questions, and the final response.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1-10 + Guided Notes sections 1-8 (the invasion, the hoplites and phalanx, the run to Sparta, Miltiades, envelopment, and the charge) +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11-15 + Guided Notes sections 9-11 (the Soros, why Marathon mattered, Herodotus and the legend) + Activity Part 3 (Primary Source Spotlight), Part 4, Part 5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Persian king ordered the invasion of Greece that was defeated at Marathon in 490 BCE?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what year was the Battle of Marathon fought?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is Marathon?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hoplite?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phalanx?</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city-state was Athens's only ally on the battlefield at Marathon?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the Athenian general whose plan won the Battle of Marathon?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Miltiades's main tactic at Marathon?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Athenians charge the last stretch of the battlefield at a run?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Herodotus, why did Pheidippides run about 140 miles to Sparta?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Greek victory at Marathon matter?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is our main historical source for the Battle of Marathon?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Persian king's army was defeated at Marathon in 490 BCE?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Miltiades's plan defeat the larger Persian army?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Herodotus, who ran about 140 miles to Sparta to seek help before the battle?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outnumbered Greeks defeated the Persian Empire at Marathon in 490 BCE. In 3-4 sentences, explain HOW the Greeks won and WHY the victory mattered. Use at least TWO of these terms: phalanx, hoplite, envelopment, Miltiades, independence.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Marathon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Compare the Greek and Persian Forces (5 rows x 2 cells,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sourcing / comprehension / analysis questions)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How the Outnumbered Greeks Won (3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(4 required elements)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two Persian Wars separate on the board: THIS lesson is the FIRST war - Darius I, Marathon, 490 BCE. His son Xerxes and the famous Thermopylae/Salamis story are the SECOND war, in 480 BCE, a different lesson. Students who blur the two miss quiz Q1 and Q2.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Correct the marathon legend out loud and make it a teaching moment, not a footnote. Herodotus’s real runner, Pheidippides, went about 140 miles to Sparta BEFORE the battle to ask for help; the runner-drops-dead-after-racing-to-Athens story is a later legend Herodotus never tells. This is quiz Q10 and Activity Part 4 Q3 - and it models the source-vs-legend skill the whole World History line builds.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envelopment with your hands or a quick board diagram: a wide line, a deliberately THIN center, and THICK wings that crush the Persian sides and fold inward to surround. Once students can draw the trap, Part 4 Q2 and quiz Q8 become easy, and Herodotus’s "the wings won, the center broke" makes sense.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Explain the charge at a run as a calculation, not bravery for its own sake: running the last stretch cut the seconds the hoplites were exposed to Persian archers and added shock to the phalanx’s hit. Tie it directly to the primary-source analysis question so students use Herodotus as evidence.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Front-load the Primary Source Spotlight vocabulary (wings, center, the Sacae, "let go") before students read Herodotus, so the sourcing question (who wrote it, what work, when) is answerable from the header and students spend their effort on the analysis questions.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Diagram the Battle</w:t>
      </w:r>
    </w:p>
    <w:p>
      <w:pPr>
        <w:spacing w:line="336" w:lineRule="auto"/>
        <w:jc w:val="left"/>
      </w:pPr>
      <w:r>
        <w:rPr>
          <w:rFonts w:ascii="Arial" w:cs="Arial" w:eastAsia="Arial" w:hAnsi="Arial"/>
          <w:b w:val="false"/>
          <w:bCs w:val="false"/>
          <w:i w:val="false"/>
          <w:iCs w:val="false"/>
          <w:color w:val="333333"/>
          <w:sz w:val="22"/>
          <w:szCs w:val="22"/>
        </w:rPr>
        <w:t xml:space="preserve">Students draw a labeled two-panel diagram of Marathon: panel one shows the starting lines with the thin Greek center and strong wings; panel two shows the envelopment as the wings fold in to surround the Persian center. They label at least four Reference Guide terms. Reinforces envelopment and the phalanx;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Source vs. Legend Cards</w:t>
      </w:r>
    </w:p>
    <w:p>
      <w:pPr>
        <w:spacing w:line="336" w:lineRule="auto"/>
        <w:jc w:val="left"/>
      </w:pPr>
      <w:r>
        <w:rPr>
          <w:rFonts w:ascii="Arial" w:cs="Arial" w:eastAsia="Arial" w:hAnsi="Arial"/>
          <w:b w:val="false"/>
          <w:bCs w:val="false"/>
          <w:i w:val="false"/>
          <w:iCs w:val="false"/>
          <w:color w:val="333333"/>
          <w:sz w:val="22"/>
          <w:szCs w:val="22"/>
        </w:rPr>
        <w:t xml:space="preserve">Give students five short statements about Marathon (some from Herodotus, some from the later legend) and have them sort each into "Herodotus’s account" or "later legend" and explain how they decided. Builds the transferable skill of separating a source from a story;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Why Does Marathon Still Have a Name?</w:t>
      </w:r>
    </w:p>
    <w:p>
      <w:pPr>
        <w:spacing w:line="336" w:lineRule="auto"/>
        <w:jc w:val="left"/>
      </w:pPr>
      <w:r>
        <w:rPr>
          <w:rFonts w:ascii="Arial" w:cs="Arial" w:eastAsia="Arial" w:hAnsi="Arial"/>
          <w:b w:val="false"/>
          <w:bCs w:val="false"/>
          <w:i w:val="false"/>
          <w:iCs w:val="false"/>
          <w:color w:val="333333"/>
          <w:sz w:val="22"/>
          <w:szCs w:val="22"/>
        </w:rPr>
        <w:t xml:space="preserve">Students write a short paragraph explaining, honestly, why the modern 26-mile race is called a "marathon," including what really happened (Pheidippides ran to Sparta before the battle) and where the racing-to-Athens death story actually came from. Reinforces the fact-vs-legend learning target; needs only printer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Greeks were badly outnumbered at Marathon. Beyond Miltiades’s plan, what other advantages (armor, motivation, the phalanx) helped them win, and which do you think mattered most?</w:t>
      </w:r>
    </w:p>
    <w:p>
      <w:pPr>
        <w:spacing w:after="80"/>
      </w:pPr>
    </w:p>
    <w:p>
      <w:pPr>
        <w:spacing w:line="336" w:lineRule="auto"/>
        <w:jc w:val="left"/>
      </w:pPr>
      <w:r>
        <w:rPr>
          <w:rFonts w:ascii="Arial" w:cs="Arial" w:eastAsia="Arial" w:hAnsi="Arial"/>
          <w:b/>
          <w:bCs/>
          <w:i w:val="false"/>
          <w:iCs w:val="false"/>
          <w:color w:val="333333"/>
          <w:sz w:val="22"/>
          <w:szCs w:val="22"/>
        </w:rPr>
        <w:t xml:space="preserve">2. Herodotus wrote about 60 years after the battle, from other people’s memories. What parts of his account should we trust most, and what should we double-check against other evidence?</w:t>
      </w:r>
    </w:p>
    <w:p>
      <w:pPr>
        <w:spacing w:after="80"/>
      </w:pPr>
    </w:p>
    <w:p>
      <w:pPr>
        <w:spacing w:line="336" w:lineRule="auto"/>
        <w:jc w:val="left"/>
      </w:pPr>
      <w:r>
        <w:rPr>
          <w:rFonts w:ascii="Arial" w:cs="Arial" w:eastAsia="Arial" w:hAnsi="Arial"/>
          <w:b/>
          <w:bCs/>
          <w:i w:val="false"/>
          <w:iCs w:val="false"/>
          <w:color w:val="333333"/>
          <w:sz w:val="22"/>
          <w:szCs w:val="22"/>
        </w:rPr>
        <w:t xml:space="preserve">3. The dramatic marathon-race legend is more famous than the real run to Sparta. Why do you think a good story sometimes spreads farther than the true history, and does that matter?</w:t>
      </w:r>
    </w:p>
    <w:p>
      <w:pPr>
        <w:spacing w:after="80"/>
      </w:pPr>
    </w:p>
    <w:p>
      <w:pPr>
        <w:spacing w:line="336" w:lineRule="auto"/>
        <w:jc w:val="left"/>
      </w:pPr>
      <w:r>
        <w:rPr>
          <w:rFonts w:ascii="Arial" w:cs="Arial" w:eastAsia="Arial" w:hAnsi="Arial"/>
          <w:b/>
          <w:bCs/>
          <w:i w:val="false"/>
          <w:iCs w:val="false"/>
          <w:color w:val="333333"/>
          <w:sz w:val="22"/>
          <w:szCs w:val="22"/>
        </w:rPr>
        <w:t xml:space="preserve">4. Marathon proved the huge Persian Empire could be beaten. How might a single unexpected victory change the confidence of a whole society?</w:t>
      </w:r>
    </w:p>
    <w:p>
      <w:pPr>
        <w:spacing w:after="80"/>
      </w:pPr>
    </w:p>
    <w:p>
      <w:pPr>
        <w:spacing w:line="336" w:lineRule="auto"/>
        <w:jc w:val="left"/>
      </w:pPr>
      <w:r>
        <w:rPr>
          <w:rFonts w:ascii="Arial" w:cs="Arial" w:eastAsia="Arial" w:hAnsi="Arial"/>
          <w:b/>
          <w:bCs/>
          <w:i w:val="false"/>
          <w:iCs w:val="false"/>
          <w:color w:val="333333"/>
          <w:sz w:val="22"/>
          <w:szCs w:val="22"/>
        </w:rPr>
        <w:t xml:space="preserve">5. The Athenians buried their 192 dead on the battlefield under the Soros mound, a rare honor. What does the way a society remembers its war dead tell us about its values?</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2026-07-27T15:27:32.436Z</dcterms:created>
  <dcterms:modified xsi:type="dcterms:W3CDTF">2026-07-27T15:27:32.437Z</dcterms:modified>
</cp:coreProperties>
</file>

<file path=docProps/custom.xml><?xml version="1.0" encoding="utf-8"?>
<Properties xmlns="http://schemas.openxmlformats.org/officeDocument/2006/custom-properties" xmlns:vt="http://schemas.openxmlformats.org/officeDocument/2006/docPropsVTypes"/>
</file>