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Kamakura Shogunate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Kamakura Shogunate split real power from ceremonial authority - putting a shogun's military government in charge while the emperor remained a figurehead - and how do we use a law code like the Goseibai Shikimoku to see how that warrior government actually tried to rule?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KENJI SATO, a historian of medieval Japan reconstructing how the KAMAKURA SHOGUNATE - Japan's first military government - actually worked. Working from law codes, court diaries, land documents, and surviving portraits, you piece together the story this lesson tells.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Kamakura Shogunate created a military government (bakufu) under a shogun, and how Minamoto no Yoritomo became Japan's first shogun in 1192 after the Genpei War.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Contrast the real military power of the shogun with the ceremonial, symbolic authority of the emperor, who remained a figurehead in Kyoto.</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land-based loyalty that bound samurai vassals (gokenin) to the shogun, and explain how the Hojo regents later governed in the shogun's name.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the opening articles of the 1232 Goseibai Shikimoku - and explain what a law code can and cannot tell us about how samurai government actually worked.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Kamakura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Kamakura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Power and Government — Trace the System</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Symbol and Power — Weigh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Kamakura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supreme military ruler of Japan, who held real power while the emperor remained a figurehead.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Kamakura Shogunate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Japan's first military government, founded by Minamoto no Yoritomo in 1192 and based in the city of Kamakura.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Literally 'tent government'; the shogun's military government that ruled Japan alongside the powerless imperial court.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Minamoto no Yoritomo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victorious Genpei War leader who became Japan's first shogun in 1192 and founded the Kamakura Shogunate.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ruler who keeps a title and ceremonial honor but holds no real power; in Kamakura Japan the emperor was a figurehead.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Gokenin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samurai vassal ('honorable house man') who swore loyalty and military service to the shogun in exchange for land and protection.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family that governed in the shogun's name after Yoritomo's death, holding the real power as regents (shikken).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Genpei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1180-1185 civil war in which the Minamoto clan defeated the Taira clan, clearing the way for the Kamakura Shogunate.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1232 legal code that set out the rules of samurai governance, the duties of provincial officials, and the settling of land disputes.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Jito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land steward appointed by the shogun to manage an estate, collect its taxes, and keep order in the countryside.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Kamakura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title of the supreme military ruler of Japan, who held real power while the emperor remained a figurehead?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word, meaning 'tent government,' names the shogun's military government that ruled Japan alongside the powerless imperial court?</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is the term for a ruler who keeps a title and ceremonial honor but holds no real power - the emperor's role in this period?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name for the family that governed in the shogun's name after Yoritomo's death, holding the real power as regents?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name of the 1232 legal code that set out samurai governance, the duties of provincial officials, and rules for settling land disputes?</w:t>
      </w: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Power and Government — Trace the System</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Kenji Sato, explain how the Kamakura Shogunate began.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how Minamoto no Yoritomo won power and became Japan's first shogun in 1192.</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bakufu was and why Yoritomo based it at Kamakura rather than at the emperor's court.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Kenji Sato, explain the split of power at the heart of the Kamakura Shogunate.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Contrast the REAL power of the shogun with the emperor's role as a FIGUREHEAD.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'dual government' meant for Japan.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Kenji Sato, explain how the shogun held his government together and how power shifted after him.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land-based loyalty that bound the gokenin to the shogun, including the role of jito.</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the Hojo regents came to govern in the shogun's name.</w:t>
      </w:r>
    </w:p>
    <w:p>
      <w:pPr>
        <w:keepNext/>
        <w:keepLines/>
        <w:pBdr>
          <w:top w:val="none"/>
          <w:bottom w:val="single" w:color="333333" w:sz="4"/>
          <w:left w:val="none"/>
          <w:right w:val="none"/>
          <w:between w:val="single" w:color="333333" w:sz="4"/>
        </w:pBdr>
        <w:spacing w:after="120" w:before="40"/>
        <w:ind w:left="360"/>
      </w:pPr>
    </w:p>
    <w:p>
      <w:pPr>
        <w:keepLines/>
        <w:pBdr>
          <w:top w:val="none"/>
          <w:bottom w:val="single" w:color="333333" w:sz="4"/>
          <w:left w:val="none"/>
          <w:right w:val="none"/>
          <w:between w:val="single" w:color="333333" w:sz="4"/>
        </w:pBdr>
        <w:spacing w:after="120" w:before="40"/>
        <w:ind w:left="36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Kenji Sato, read the opening articles of the Goseibai Shikimoku, the law code the Kamakura government issued in 1232. It is one of the first written codes made BY warriors, FOR warriors. The Hojo regent Yasutoki had it drawn up so the bakufu's judges would have clear, practical rules - especially about the duties of the shogun's provincial officials (the shugo, or military governors, and the jito, or land stewards) and about the endless disputes over land. Remember what your notes say: a law code shows the RULES a government wanted people to follow, not proof that everyone obeyed them. Read it for what the warrior government was trying to control, and notice where the code itself admits that officials were breaking the rules.</w:t>
      </w:r>
    </w:p>
    <w:p>
      <w:pPr>
        <w:keepNext/>
        <w:spacing w:after="80"/>
      </w:pPr>
    </w:p>
    <w:p>
      <w:pPr>
        <w:keepNext/>
        <w:keepLines/>
        <w:spacing w:after="40" w:before="40"/>
      </w:pPr>
      <w:r>
        <w:rPr>
          <w:rFonts w:ascii="Arial" w:cs="Arial" w:eastAsia="Arial" w:hAnsi="Arial"/>
          <w:b/>
          <w:bCs/>
          <w:color w:val="1B2A4A"/>
          <w:sz w:val="22"/>
          <w:szCs w:val="22"/>
        </w:rPr>
        <w:t xml:space="preserve">The Goseibai Shikimoku (Joei Formulary): Opening Articles on Officials and Land (The Kamakura bakufu, under the Hojo regent Yasutoki (Joei era), Issued 1232; this English translation by John Carey Hall, 1906)</w:t>
      </w:r>
    </w:p>
    <w:p>
      <w:pPr>
        <w:keepNext/>
        <w:keepLines/>
        <w:spacing w:after="80"/>
      </w:pPr>
      <w:r>
        <w:rPr>
          <w:rFonts w:ascii="Arial" w:cs="Arial" w:eastAsia="Arial" w:hAnsi="Arial"/>
          <w:i/>
          <w:iCs/>
          <w:color w:val="333333"/>
          <w:sz w:val="22"/>
          <w:szCs w:val="22"/>
        </w:rPr>
        <w:t xml:space="preserve">The Goseibai Shikimoku, also called the Joei Formulary, was a legal code issued by Japan's Kamakura Shogunate in 1232, during the rule of the Hojo regents. Unlike the older law of the imperial court, it was a plain, practical code written for the warrior class - meant to guide the bakufu's own judges in settling disputes and to define the duties of the shogun's provincial officials, the shugo (military governors) and jito (land stewards). The English translation used here is John Carey Hall's Japanese Feudal Law: The Institutes of Judicature, published in the Transactions of the Asiatic Society of Japan in 1906; the wording has been lightly modernized for readability, but the articles are the code's own. Remember: this is a law code, so it shows the rules the warrior government wanted enforced, not a neutral report of what actually happened in every province.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Concerning the duties of the shugo in the provinces. In the time of the late lord Yoritomo it was fixed that the office of shugo should cover only three matters: the calling out of the vassals for guard duty in the capital, and the putting down of rebellion and of murder. In recent years, however, certain shugo have appointed their own deputies in the districts, have laid public burdens upon the provinces, and have behaved as though they were the governors of the land. Such conduct is wholly improper. A shugo who acts in this greedy manner shall be relieved of his post, and a man of upright conduct shall be set in his place. Concerning stewards, called jito, who withhold the taxes and dues of their estates. If a steward keeps back what he owes to his lord, an account shall be taken, and he shall be made to repay the amount in full. If his offense is great, his office shall be taken from him. Concerning land that has been held and worked for many years. If a man has possessed and cultivated a parcel of land for more than twenty years, then, following the precedent set by the late lord Yoritomo, it shall not be taken from him, and no suit to reclaim it shall be allowed. In this way the courts of the warrior government shall judge fairly between lord and vassal, and put an end to needless quarrels over land.</w:t>
      </w:r>
    </w:p>
    <w:p>
      <w:pPr>
        <w:keepLines/>
        <w:spacing w:after="120"/>
        <w:ind w:right="240"/>
        <w:jc w:val="right"/>
      </w:pPr>
      <w:r>
        <w:rPr>
          <w:rFonts w:ascii="Arial" w:cs="Arial" w:eastAsia="Arial" w:hAnsi="Arial"/>
          <w:color w:val="333333"/>
          <w:sz w:val="18"/>
          <w:szCs w:val="18"/>
        </w:rPr>
        <w:t xml:space="preserve">— Adapted from: The Goseibai Shikimoku (Joei Formulary, 1232), translated by John Carey Hall in Japanese Feudal Law: The Institutes of Judicature, Transactions of the Asiatic Society of Japan, 1906.</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issued this text and in what year, what KIND of document is it (a law code or an eyewitness account of a battle), and who made the English translation this excerpt is adapted from - and in what year?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what three matters was the office of shugo originally supposed to cover, and what were some shugo doing wrong that the code says is 'wholly improper'?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explain the two rules the code gives about LAND and taxes: (a) what happens to a jito (steward) who withholds the taxes and dues he owes, and (b) the rule about land that has been held and worked for more than twenty years.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shogun held REAL power while the emperor was a figurehead, and that gokenin served the shogun for land. Using the excerpt, explain how this law code shows the Kamakura Shogunate ACTUALLY GOVERNING - name two ways the code shows the warrior government exercising real power over officials and land.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a law code shows the RULES a government wanted, not proof that everyone obeyed them. Using that idea, explain how a historian should USE this excerpt: what can it reliably tell us about Kamakura Japan, and what should we be cautious about?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Symbol and Power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Kenji Sato,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Minamoto no Yoritomo became Japan's first shogun in 1192 and founded the Kamakura Shogunate.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Kamakura Japan the emperor held all the real power and the shogun merely obeyed him.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Gokenin were samurai vassals who served the shogun in exchange for land and protection.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Goseibai Shikimoku of 1232 was a peace treaty that ended the Genpei War.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Kenji Sato, explain to a classmate why historians say that in Kamakura Japan power and ceremony had 'come apart.' In two to three sentences, make clear that the emperor kept real prestige and honor AND that the shogun (and later the Hojo regents) held the real power to govern - instead of saying simply that the emperor was 'removed' or 'meaningless.'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SHOGUNATE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SHOGUNATE REPORT. As Dr. Kenji Sato, write a short research report on the Kamakura Shogunate. Write a 5-7 sentence report (120-180 words) that: (1) explains how MINAMOTO NO YORITOMO founded the Kamakura Shogunate and became the first SHOGUN in 1192; (2) contrasts the shogun's REAL power with the emperor's role as a FIGUREHEAD; (3) explains the land-based loyalty that bound the GOKENIN to the shogun and how the HOJO REGENTS later governed in his name; (4) quotes or paraphrases ONE rule from the Primary Source Spotlight (the Goseibai Shikimoku); and (5) makes the honest sourcing point that a law code shows the RULES the government wanted, not proof everyone obeyed them.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FOUNDING - explains that Minamoto no Yoritomo won the Genpei War and became Japan's first shogun in 1192, founding the Kamakura Shogunate (the bakufu at Kamakura).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POWER VS. SYMBOL - contrasts the shogun's real power to govern with the emperor's ceremonial role as a figurehead.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LOYALTY AND THE HOJO - explains that gokenin served the shogun for land and protection (land-based loyalty), and that the Hojo regents later governed in the shogun's name.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RULE - quotes or paraphrases one rule from the Goseibai Shikimoku (e.g., the shugo limited to guard duty and suppressing rebellion and murder, jito forced to repay withheld taxes, or the twenty-year land rule).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FRAME - states that a law code shows the rules the government wanted enforced, not proof that everyone obeyed them, so it must be cross-checked against other records.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2026-08-04T02:11:07.246Z</dcterms:created>
  <dcterms:modified xsi:type="dcterms:W3CDTF">2026-08-04T02:11:07.246Z</dcterms:modified>
</cp:coreProperties>
</file>

<file path=docProps/custom.xml><?xml version="1.0" encoding="utf-8"?>
<Properties xmlns="http://schemas.openxmlformats.org/officeDocument/2006/custom-properties" xmlns:vt="http://schemas.openxmlformats.org/officeDocument/2006/docPropsVTypes"/>
</file>