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GUTENBERG PRINTING PRESS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how Johann Gutenberg's movable-type printing press, developed in the German city of Mainz in the 1440s, disrupted who controlled information in Renaissance Europe. Students learn the core vocabulary (printing press, movable type, Gutenberg Bible, manuscript, literacy, Johann Gutenberg, Reformation, mass production, Johann Fust, and Mainz) and follow the story from a world of hand-copied manuscripts - where books were rare, expensive, and owned mostly by the Church and elites - to a world of cheap, mass-produced printed books. They see how movable type and the printing press worked, why the Gutenberg Bible (about 1455) mattered, and how faster, cheaper books spread literacy and ideas far beyond the powerful few, helping set the stage for the Reformation. They then analyze a primary source - a lightly modernized excerpt from the 1455 Helmasperger notarial instrument, the court record of the Fust v. Gutenberg lawsuit (adapted into plain, modern English from the public-domain notarial record) - in which a notary records the loans Fust made to fund the press, the disputed interest, and the judgment that Gutenberg give an account and repay much of the money. The lesson is deliberately honest about several points: Gutenberg did not invent paper, printing, or movable type (movable type existed earlier in East Asia, and Korea printed with metal type in 1377), so his real advance was a practical combined system for Europe's alphabet; the press was a risky, expensive business that cost Gutenberg control of his own workshop; printing helped set the stage for the Reformation but was an enabler, not its single cause; and the court record reliably proves the money side of the story while leaving out how the press worked and how Gutenberg felt. Students leave able to tell the honest story of the printing revolution and to read a legal record as evidence rather than the whole picture.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Printing press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machine that presses inked movable type onto paper to mass-produce identical pages quickly.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Movable type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Individual reusable metal letters that can be arranged, inked, printed, then rearranged to print a new page.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Gutenberg Bible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Bible Gutenberg printed around 1455 (the 42-line Bible), the first major book printed with movable type in Europe.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Manuscript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book or document written by hand; before the printing press, all books in Europe were hand-copied manuscripts.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Literacy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ability to read and write, which spread as cheap printed books became widely available.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Johann Gutenberg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German craftsman in Mainz who developed Europe's movable-type printing press in the 1440s.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Reformation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1500s religious movement that split Western Christianity; cheap printing helped its ideas spread quickly.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Mass production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Making many identical copies of something quickly and cheaply.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Johann Fust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financier who lent Gutenberg money to fund the press, then sued him and won control of his workshop.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Mainz</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German city where Gutenberg built his workshop and printed his famous Bible.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who got to own and read books before machines could print them. Show the Gutenberg Bible page and ask how it was made.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manuscript slide, the movable-type and press slides, the mass-production slide, and the Fust lawsuit / court-record slides.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The Information Revolution, and the Primary Source Spotlight (1455 court record).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(exhibit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what students already believe about who "invented printing" (surface the lone-genius myth to complicate it later).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manuscripts, Gutenberg and Mainz, movable type, the press, the Gutenberg Bible, mass production, literacy, the Reformation, the honest look at earlier Asian type, and the Fust lawsuit / court record.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The Information Revolution, Primary Source Spotlight, and the exhibit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1-5 (manuscripts, Gutenberg and Mainz, movable type, the press, the Gutenberg Bible)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10-16 + Guided Notes sections 6-11 (mass production, literacy, the Reformation, the honest look, the Fust business, the court record)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Johann Gutenberg's key contribution in the 1440s?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Before the printing press, how were books in Europe made?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'movable type'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Gutenberg Bible?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were printed books revolutionary compared with hand-copied manuscripts?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cheaper printed books affect ordinary people?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is it most accurate to describe printing's link to the Reformation?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is the honest truth about movable type?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Johann Fust?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as a result of the 1455 Fust v. Gutenberg lawsuit?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which German city did Gutenberg build his press and print his Bible?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1455 court record (the notarial instrument) best serve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gives the most HONEST picture of Gutenberg's achievement?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were mass-produced printed books revolutionary?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1455 Fust v. Gutenberg court record show about the early printing press?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often remember Gutenberg as the lone genius who 'invented printing.' In 3-4 sentences, give a more HONEST picture: explain (1) what Gutenberg actually did with MOVABLE TYPE and the PRINTING PRESS and why it mattered, and (2) ONE honest limit or complication (for example, that movable type existed earlier in East Asia, that the press was a risky business that cost him his workshop in the Fust lawsuit, or that printing helped set the stage for the REFORMATION but did not cause it alone). Use at least TWO of these terms: printing press, movable type, mass production, literacy, Reformation.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Printing Revolution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The Information Revolution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Weigh the Evidence (2 questions @ 3 pts + exhibit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"who controls information" the spine of the lesson, not just "Gutenberg invented printing." The key idea students miss is that before the press, books were hand-copied manuscripts owned mostly by the Church and elites, so knowledge belonged to a powerful few. Draw the before/after on the board: scarce hand-copied books (controlled) versus cheap printed books (widespread). Quiz Q2, Q6 and Part 3 all test this shift.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Attack the lone-genius myth head-on, but fairly. Students assume Gutenberg invented printing and movable type from nothing. Have them predict, THEN reveal that China and Korea used movable type earlier (Korea printed with metal type in 1377). Frame his real achievement as a practical SYSTEM for Europe's alphabet - type, oil-based ink, and a press working together. Quiz Q8 and the Exit Ticket reward this honest framing; never reward "invented it alone."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movable type as reusability, not just "metal letters." The whole power is that the same letters are arranged, inked, printed, then rearranged for the next page. A quick demo - arrange letter tiles into a word, "print" it, then rearrange them into a new word - makes it click and sets up why mass production got so cheap.</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not let students overstate the Reformation link. Many will write "the printing press caused the Reformation." Say it plainly and often: printing was an ENABLER that let reform ideas spread fast, but deep religious and political tensions were already building. Quiz Q7 and the Exit Ticket test exactly this - reward "helped set the stage," not "single-handedly caused."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Turn the 1455 court record into a sourcing lesson, not a fact sheet. The excerpt is a real legal document, so the point is HOW to read it. Have students separate what it reliably proves (the loans, the interest dispute, the ~2,020 guilders demanded, the judgment) from what it leaves out (how the press worked, what was printed - it never names the Bible - or how Gutenberg felt). A legal record proving only the "money side" is the perfect anchor for discussing the limits of a source.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Set the Type (For One Minute)</w:t>
      </w:r>
    </w:p>
    <w:p>
      <w:pPr>
        <w:spacing w:line="336" w:lineRule="auto"/>
        <w:jc w:val="left"/>
      </w:pPr>
      <w:r>
        <w:rPr>
          <w:rFonts w:ascii="Arial" w:cs="Arial" w:eastAsia="Arial" w:hAnsi="Arial"/>
          <w:b w:val="false"/>
          <w:bCs w:val="false"/>
          <w:i w:val="false"/>
          <w:iCs w:val="false"/>
          <w:color w:val="333333"/>
          <w:sz w:val="22"/>
          <w:szCs w:val="22"/>
        </w:rPr>
        <w:t xml:space="preserve">Give students a short word and a set of paper letter tiles (or sticky notes). Have them arrange the letters to "set" the word, then rearrange the same tiles into a new word to feel how movable type is reused. They write two sentences connecting the demo to why mass production made books so much faster and cheaper than copying by hand. Reinforces movable type and mass production;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Before and After the Press</w:t>
      </w:r>
    </w:p>
    <w:p>
      <w:pPr>
        <w:spacing w:line="336" w:lineRule="auto"/>
        <w:jc w:val="left"/>
      </w:pPr>
      <w:r>
        <w:rPr>
          <w:rFonts w:ascii="Arial" w:cs="Arial" w:eastAsia="Arial" w:hAnsi="Arial"/>
          <w:b w:val="false"/>
          <w:bCs w:val="false"/>
          <w:i w:val="false"/>
          <w:iCs w:val="false"/>
          <w:color w:val="333333"/>
          <w:sz w:val="22"/>
          <w:szCs w:val="22"/>
        </w:rPr>
        <w:t xml:space="preserve">Ask students to make a two-column "before / after" chart of Renaissance Europe: the left column describes the world of hand-copied manuscripts (rare, expensive, owned by the Church and elites, low literacy), and the right column describes the world of the printing press (cheap, mass-produced, spreading literacy and ideas). They add one sentence on how this shifted who controlled information. Reinforces the disruption thesis;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Read the Record Like a Historian</w:t>
      </w:r>
    </w:p>
    <w:p>
      <w:pPr>
        <w:spacing w:line="336" w:lineRule="auto"/>
        <w:jc w:val="left"/>
      </w:pPr>
      <w:r>
        <w:rPr>
          <w:rFonts w:ascii="Arial" w:cs="Arial" w:eastAsia="Arial" w:hAnsi="Arial"/>
          <w:b w:val="false"/>
          <w:bCs w:val="false"/>
          <w:i w:val="false"/>
          <w:iCs w:val="false"/>
          <w:color w:val="333333"/>
          <w:sz w:val="22"/>
          <w:szCs w:val="22"/>
        </w:rPr>
        <w:t xml:space="preserve">Give students the Primary Source Spotlight excerpt (the 1455 court record) and have them underline in one color every FACT the document reliably proves (a loan amount, the interest dispute, the court's order) and list in the margin two things the record does NOT tell us (how the press worked, what was printed, how Gutenberg felt). They finish with one sentence on why a legal record only shows the "money side." Reinforces critical sourcing of a legal document; needs only the printed excerpt.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Before the printing press, books were rare and owned mostly by the Church and the wealthy. What does it mean for power in a society when only a few people control information?</w:t>
      </w:r>
    </w:p>
    <w:p>
      <w:pPr>
        <w:spacing w:after="80"/>
      </w:pPr>
    </w:p>
    <w:p>
      <w:pPr>
        <w:spacing w:line="336" w:lineRule="auto"/>
        <w:jc w:val="left"/>
      </w:pPr>
      <w:r>
        <w:rPr>
          <w:rFonts w:ascii="Arial" w:cs="Arial" w:eastAsia="Arial" w:hAnsi="Arial"/>
          <w:b/>
          <w:bCs/>
          <w:i w:val="false"/>
          <w:iCs w:val="false"/>
          <w:color w:val="333333"/>
          <w:sz w:val="22"/>
          <w:szCs w:val="22"/>
        </w:rPr>
        <w:t xml:space="preserve">2. Movable type existed in East Asia long before Gutenberg. Does that make his printing press less important, or does building a practical system count as a real achievement? Why?</w:t>
      </w:r>
    </w:p>
    <w:p>
      <w:pPr>
        <w:spacing w:after="80"/>
      </w:pPr>
    </w:p>
    <w:p>
      <w:pPr>
        <w:spacing w:line="336" w:lineRule="auto"/>
        <w:jc w:val="left"/>
      </w:pPr>
      <w:r>
        <w:rPr>
          <w:rFonts w:ascii="Arial" w:cs="Arial" w:eastAsia="Arial" w:hAnsi="Arial"/>
          <w:b/>
          <w:bCs/>
          <w:i w:val="false"/>
          <w:iCs w:val="false"/>
          <w:color w:val="333333"/>
          <w:sz w:val="22"/>
          <w:szCs w:val="22"/>
        </w:rPr>
        <w:t xml:space="preserve">3. The printing press helped set the stage for the Reformation but did not cause it alone. Why is it so tempting - and so risky - to say one invention "caused" a huge historical change?</w:t>
      </w:r>
    </w:p>
    <w:p>
      <w:pPr>
        <w:spacing w:after="80"/>
      </w:pPr>
    </w:p>
    <w:p>
      <w:pPr>
        <w:spacing w:line="336" w:lineRule="auto"/>
        <w:jc w:val="left"/>
      </w:pPr>
      <w:r>
        <w:rPr>
          <w:rFonts w:ascii="Arial" w:cs="Arial" w:eastAsia="Arial" w:hAnsi="Arial"/>
          <w:b/>
          <w:bCs/>
          <w:i w:val="false"/>
          <w:iCs w:val="false"/>
          <w:color w:val="333333"/>
          <w:sz w:val="22"/>
          <w:szCs w:val="22"/>
        </w:rPr>
        <w:t xml:space="preserve">4. Gutenberg created a world-changing technology and still lost his own workshop to his financier, Johann Fust. What does that tell us about how new inventions depend on money?</w:t>
      </w:r>
    </w:p>
    <w:p>
      <w:pPr>
        <w:spacing w:after="80"/>
      </w:pPr>
    </w:p>
    <w:p>
      <w:pPr>
        <w:spacing w:line="336" w:lineRule="auto"/>
        <w:jc w:val="left"/>
      </w:pPr>
      <w:r>
        <w:rPr>
          <w:rFonts w:ascii="Arial" w:cs="Arial" w:eastAsia="Arial" w:hAnsi="Arial"/>
          <w:b/>
          <w:bCs/>
          <w:i w:val="false"/>
          <w:iCs w:val="false"/>
          <w:color w:val="333333"/>
          <w:sz w:val="22"/>
          <w:szCs w:val="22"/>
        </w:rPr>
        <w:t xml:space="preserve">5. The 1455 court record proves the loans and the lawsuit but says nothing about how the press worked or how Gutenberg felt. How should a historian use a source that only tells one side of a story?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2026-09-07T00:11:01.872Z</dcterms:created>
  <dcterms:modified xsi:type="dcterms:W3CDTF">2026-09-07T00:11:01.872Z</dcterms:modified>
</cp:coreProperties>
</file>

<file path=docProps/custom.xml><?xml version="1.0" encoding="utf-8"?>
<Properties xmlns="http://schemas.openxmlformats.org/officeDocument/2006/custom-properties" xmlns:vt="http://schemas.openxmlformats.org/officeDocument/2006/docPropsVTypes"/>
</file>