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The Great Awakening: Preaching That Crossed the Colonies</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Why did this 1741 sermon make people cry? Why did the new preaching split colonists into two camps?</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In the 1730s and 1740s, traveling preachers and printed sermons like Jonathan Edwards's "Sinners in the Hands of an Angry God" drew crowds no single church could hold, and split colonists into New Light supporters and Old Light critics. In this packet you learn the ten terms the lesson runs on, sort the two camps' positions against each other, read part of Edwards's actual 1741 sermon and analyze the techniques that moved his listeners, then weigh what that sermon can and cannot tell historians about the wider Awakening.</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what the Great Awakening was and when it swept the colonies.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Describe how traveling preachers reached crowds no building could hold.</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Analyze a 1741 sermon for the techniques that moved its listeners.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why the new preaching split colonists into two rival camps.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Evaluate how one shared event helped link the colonies together.</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Reference Guide - Words for a Revival That Split the Colonies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Great Awakening Vocabulary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Sorting the Debate - New Light and Old Light</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Primary Source Spotlight - Sinners in the Hands of an Angry God (1741)</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Your Verdict - What This Sermon Can and Cannot Tell Us</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45-60 minutes for all five parts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Your completed Guided Notes, the lesson slides, and this packet - Parts 1, 3, 4 and 5 all use your completed Guided Notes; the document and the word help you need for Part 4 are printed inside these pages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Reference Guide - Words for a Revival That Split the Colonies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preacher who traveled from town to town instead of leading one settled church.</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revival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large gathering held to stir up religious feeling, often lasting several days.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colonist who supported the awakening and the emotional preaching it brought.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Old Light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colonist who rejected the awakening as disorderly and its preachers as unlearned.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church a colony's government supported with tax money and law.</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dissenter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colonist who left the official colonial church to worship in another way.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personal change of heart in which a person claims a new religious commitment.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congregation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group of people who regularly worship at one particular church.</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 unordained speaker who urged listeners to repent, often outside any pulpit.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denomination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distinct religious group with its own name, organization, and beliefs.</w:t>
            </w:r>
          </w:p>
        </w:tc>
      </w:tr>
    </w:tbl>
    <w:p>
      <w:pPr>
        <w:spacing w:after="120"/>
      </w:pPr>
    </w:p>
    <w:p>
      <w:pPr>
        <w:keepNext/>
        <w:spacing w:after="80" w:before="80"/>
      </w:pPr>
      <w:r>
        <w:rPr>
          <w:rFonts w:ascii="Arial" w:cs="Arial" w:eastAsia="Arial" w:hAnsi="Arial"/>
          <w:b/>
          <w:bCs/>
          <w:color w:val="1B2A4A"/>
          <w:sz w:val="24"/>
          <w:szCs w:val="24"/>
        </w:rPr>
        <w:t xml:space="preserve">A Note on How This Sermon Is Used</w:t>
      </w:r>
    </w:p>
    <w:p>
      <w:pPr>
        <w:spacing w:line="336" w:lineRule="auto"/>
        <w:jc w:val="left"/>
      </w:pPr>
      <w:r>
        <w:rPr>
          <w:rFonts w:ascii="Arial" w:cs="Arial" w:eastAsia="Arial" w:hAnsi="Arial"/>
          <w:b w:val="false"/>
          <w:bCs w:val="false"/>
          <w:i w:val="false"/>
          <w:iCs w:val="false"/>
          <w:color w:val="333333"/>
          <w:sz w:val="22"/>
          <w:szCs w:val="22"/>
        </w:rPr>
        <w:t xml:space="preserve">This packet studies Jonathan Edwards's 1741 sermon as a HISTORICAL DOCUMENT and a case study in persuasive technique - concrete comparison, direct address and urgency - never as religious instruction. No question in this packet, the quiz, or the exit ticket asks what you personally believe. Edwards's imagery is intense and is quoted exactly as printed in 1741; read it as evidence of what moved an eighteenth-century congregation, not as a claim this packet asks you to accept.</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Great Awakening Vocabulary in Context</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A minister preached at a different meetinghouse nearly every week in 1740, never settling in to lead one congregation full-time. Colonists used one word for a preacher who worked this way: an </w:t>
      </w:r>
      <w:r>
        <w:rPr>
          <w:u w:val="single" w:color="1B2A4A"/>
        </w:rPr>
        <w:t xml:space="preserve">                </w:t>
      </w:r>
      <w:r>
        <w:rPr>
          <w:rFonts w:ascii="Arial" w:cs="Arial" w:eastAsia="Arial" w:hAnsi="Arial"/>
          <w:color w:val="1B2A4A"/>
          <w:sz w:val="22"/>
          <w:szCs w:val="22"/>
        </w:rPr>
        <w:t xml:space="preserve"> minister.</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In 1743 a woman defended the loud crying and tears she had witnessed at a revival, insisting they proved something real was moving her neighbors. Her critics had a name for someone who took her side: a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By law, every family in a Connecticut town paid into the town treasury that funded one minister's salary, whether or not that family ever attended his services. That publicly funded congregation was the town's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After hearing a traveling preacher, a young farmhand said he felt changed forever and began describing himself as reborn in his faith. Ministers had a word for an experience like his: a </w:t>
      </w:r>
      <w:r>
        <w:rPr>
          <w:u w:val="single" w:color="1B2A4A"/>
        </w:rPr>
        <w:t xml:space="preserve">                </w:t>
      </w:r>
      <w:r>
        <w:rPr>
          <w:rFonts w:ascii="Arial" w:cs="Arial" w:eastAsia="Arial" w:hAnsi="Arial"/>
          <w:color w:val="1B2A4A"/>
          <w:sz w:val="22"/>
          <w:szCs w:val="22"/>
        </w:rPr>
        <w:t xml:space="preserve">.</w:t>
      </w:r>
    </w:p>
    <w:p>
      <w:pPr>
        <w:spacing w:after="120"/>
      </w:pPr>
    </w:p>
    <w:p>
      <w:pPr>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A shoemaker with no license and no pulpit began standing on tavern steps in his own town, urging his neighbors to repent before it was too late. Ministers had a specific word for someone like him: an </w:t>
      </w:r>
      <w:r>
        <w:rPr>
          <w:u w:val="single" w:color="1B2A4A"/>
        </w:rPr>
        <w:t xml:space="preserve">                </w:t>
      </w:r>
      <w:r>
        <w:rPr>
          <w:rFonts w:ascii="Arial" w:cs="Arial" w:eastAsia="Arial" w:hAnsi="Arial"/>
          <w:color w:val="1B2A4A"/>
          <w:sz w:val="22"/>
          <w:szCs w:val="22"/>
        </w:rPr>
        <w:t xml:space="preserve">.</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Sorting the Debate - New Light and Old Light</w:t>
      </w:r>
    </w:p>
    <w:p>
      <w:pPr>
        <w:spacing w:line="336" w:lineRule="auto"/>
        <w:jc w:val="left"/>
      </w:pPr>
      <w:r>
        <w:rPr>
          <w:rFonts w:ascii="Arial" w:cs="Arial" w:eastAsia="Arial" w:hAnsi="Arial"/>
          <w:b w:val="false"/>
          <w:bCs w:val="false"/>
          <w:i w:val="false"/>
          <w:iCs w:val="false"/>
          <w:color w:val="333333"/>
          <w:sz w:val="22"/>
          <w:szCs w:val="22"/>
        </w:rPr>
        <w:t xml:space="preserve">Each row states one point of disagreement from the 1740s. Using your Guided Notes and the class slides on the divided pulpit, write what a New Light and an Old Light would each say about it. Write in short phrases, not full sentences.</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3510"/>
        <w:gridCol w:w="351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 of disagreement (1740s)</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What a New Light said</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What an Old Light said</w:t>
            </w:r>
          </w:p>
        </w:tc>
      </w:tr>
      <w:tr>
        <w:trPr>
          <w:trHeight w:val="100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traveling preacher with no church of his own arrives to preach in your town</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Listeners cry out and grip the pews during a sermon</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speaker with no college training and no ordination preaches in public</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Whether the colony's older, settled churches still served their members well</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colonist wants to leave the official, tax-supported church for a new one</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 - Sinners in the Hands of an Angry God (1741)</w:t>
      </w:r>
    </w:p>
    <w:p>
      <w:pPr>
        <w:spacing w:line="336" w:lineRule="auto"/>
        <w:jc w:val="left"/>
      </w:pPr>
      <w:r>
        <w:rPr>
          <w:rFonts w:ascii="Arial" w:cs="Arial" w:eastAsia="Arial" w:hAnsi="Arial"/>
          <w:b w:val="false"/>
          <w:bCs w:val="false"/>
          <w:i w:val="false"/>
          <w:iCs w:val="false"/>
          <w:color w:val="333333"/>
          <w:sz w:val="22"/>
          <w:szCs w:val="22"/>
        </w:rPr>
        <w:t xml:space="preserve">Below is one paragraph from Jonathan Edwards's 1741 sermon. Read the WORD HELP list first, then the SETUP, then the passage itself. Study it as a document that shows HOW colonial preaching moved a congregation, not as a claim this packet asks you to accept.</w:t>
      </w:r>
    </w:p>
    <w:p>
      <w:pPr>
        <w:keepNext/>
        <w:spacing w:after="20" w:before="100"/>
      </w:pPr>
      <w:r>
        <w:rPr>
          <w:rFonts w:ascii="Trebuchet MS" w:cs="Trebuchet MS" w:eastAsia="Trebuchet MS" w:hAnsi="Trebuchet MS"/>
          <w:b/>
          <w:bCs/>
          <w:color w:val="B84D38"/>
          <w:spacing w:val="12"/>
          <w:sz w:val="18"/>
          <w:szCs w:val="18"/>
        </w:rPr>
        <w:t xml:space="preserve">WORD HELP</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abhors - hates with disgust</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wrath - great anger</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abominable - disgusting, hateful</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venomous - poisonous</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'tis / 'Tis - it is (the sermon's own contraction)</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ascribed - credited, attributed</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you was suffer'd - you were allowed (archaic grammar, the sermon's own wording)</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han't - have not (the sermon's own contraction)</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attending his solemn worship - taking part in his serious, formal worship service</w:t>
      </w:r>
    </w:p>
    <w:p>
      <w:pPr>
        <w:spacing w:after="80"/>
      </w:pPr>
    </w:p>
    <w:p>
      <w:pPr>
        <w:keepNext/>
        <w:keepLines/>
        <w:spacing w:after="40" w:before="40"/>
      </w:pPr>
      <w:r>
        <w:rPr>
          <w:rFonts w:ascii="Arial" w:cs="Arial" w:eastAsia="Arial" w:hAnsi="Arial"/>
          <w:b/>
          <w:bCs/>
          <w:color w:val="1B2A4A"/>
          <w:sz w:val="22"/>
          <w:szCs w:val="22"/>
        </w:rPr>
        <w:t xml:space="preserve">Sinners in the Hands of an Angry God. A Sermon Preached at Enfield, July 8th 1741. At a Time of Great Awakenings; and Attended With Remarkable Impressions on Many of the Hearers (Jonathan Edwards, Preached July 8, 1741; first printed 1741)</w:t>
      </w:r>
    </w:p>
    <w:p>
      <w:pPr>
        <w:keepNext/>
        <w:keepLines/>
        <w:spacing w:after="80"/>
      </w:pPr>
      <w:r>
        <w:rPr>
          <w:rFonts w:ascii="Arial" w:cs="Arial" w:eastAsia="Arial" w:hAnsi="Arial"/>
          <w:i w:val="false"/>
          <w:iCs w:val="false"/>
          <w:color w:val="333333"/>
          <w:sz w:val="22"/>
          <w:szCs w:val="22"/>
        </w:rPr>
        <w:t xml:space="preserve">SETUP: On July 8, 1741, Jonathan Edwards preached this sermon in Enfield, Massachusetts. He was a visiting speaker there. His own church was in Northampton, Massachusetts. Witnesses said people cried and gripped the pews as he read it. He read it in an even, unshouted voice. It was printed in Boston later that same year. Read it as evidence of a preaching style that moved thousands of colonists. Notice what Edwards does with comparison, direct address, and urgency. Your Guided Notes name these same techniques.</w:t>
      </w:r>
    </w:p>
    <w:p>
      <w:pPr>
        <w:keepNext/>
        <w:keepLines/>
        <w:pBdr>
          <w:left w:val="single" w:color="E8E8E8" w:sz="12"/>
        </w:pBdr>
        <w:spacing w:after="60" w:before="80"/>
        <w:ind w:left="240" w:right="240"/>
      </w:pPr>
      <w:r>
        <w:rPr>
          <w:rFonts w:ascii="Arial" w:cs="Arial" w:eastAsia="Arial" w:hAnsi="Arial"/>
          <w:i/>
          <w:iCs/>
          <w:color w:val="333333"/>
          <w:sz w:val="22"/>
          <w:szCs w:val="22"/>
        </w:rPr>
        <w:t xml:space="preserve">The God that holds you over the pit of hell, much as one holds a spider, or some loathsome insect, over the fire, abhors you, and is dreadfully provoked; his wrath towards you burns like fire; he looks upon you as worthy of nothing else, but to be cast into the fire; he is of purer eyes than to bear to have you in his sight; you are ten thousand times so abominable in his eyes as the most hateful venomous serpent is in ours. You have offended him infinitely more than ever a stubborn rebel did his prince: and yet 'tis nothing but his hand that holds you from falling into the fire every moment: 'Tis to be ascribed to nothing else, that you did not go to hell the last night; that you was suffer'd to awake again in this world, after you closed your eyes to sleep: and there is no other reason to be given why you have not dropped into hell since you arose in the morning, but that God's hand has held you up: There is no other reason to be given why you han't gone to hell since you have sat here in the house of God, provoking his pure eyes by your sinful wicked manner of attending his solemn worship: Yea, there is nothing else that is to be given as a reason why you don't this very moment drop down into hell.</w:t>
      </w:r>
    </w:p>
    <w:p>
      <w:pPr>
        <w:keepLines/>
        <w:spacing w:after="120"/>
        <w:ind w:right="240"/>
        <w:jc w:val="right"/>
      </w:pPr>
      <w:r>
        <w:rPr>
          <w:rFonts w:ascii="Arial" w:cs="Arial" w:eastAsia="Arial" w:hAnsi="Arial"/>
          <w:color w:val="333333"/>
          <w:sz w:val="18"/>
          <w:szCs w:val="18"/>
        </w:rPr>
        <w:t xml:space="preserve">— Source: Jonathan Edwards, Sinners in the Hands of an Angry God. A Sermon Preached at Enfield, July 8th 1741 (Boston: S. Kneeland and T. Green, 1741). This transcription (Voices of Democracy: The U.S. Oratory Project, University of Maryland, distributed as a course text by the University of Texas at Austin Core Texts program) preserves the 1741 printing's own wording, spelling and punctuation exactly, including the period forms 'tis, han't and suffer'd, glossed above. One typographic change was made: the printing's original capitalization of most nouns has been normalized to modern sentence case. Corroborated word-for-word against a second, independent transcription, the University of Virginia Library's Electronic Text Center Edwards anthology (base text: Boston, S. Kneeland and T. Green, 1741). Public domain: printed in 1741, nearly two centuries before the 1929 cutoff; Edwards died in 1758.</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Use the SETUP and the citation below the passage. (a) Who preached this sermon, and in what town was he the settled minister? (b) In what town did he deliver this sermon, and on what date? (c) According to the SETUP, did witnesses say he delivered it in a shout or in an even voice?</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List three separate moments in the passage where Edwards says only God's hand has kept the listener out of hell so far. Use the passage's own wording for each.</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According to the passage, what two images does Edwards use to describe how God views the listener?</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Using your Guided Notes on how the preaching worked (concrete comparison, direct address, urgency and repetition), find one sentence in this passage for TWO of those three techniques, and explain in your own words how each sentence uses that technique.</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This sermon is one piece of evidence historians use to explain why the Great Awakening reached so many colonists. Using your Guided Notes, name one fact about HOW a sermon like this one reached people beyond the room where it was first preached.</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Lines/>
        <w:pBdr>
          <w:top w:val="none"/>
          <w:bottom w:val="single" w:color="DDDDDD" w:sz="2"/>
          <w:left w:val="none"/>
          <w:right w:val="none"/>
          <w:between w:val="single" w:color="DDDDDD" w:sz="2"/>
        </w:pBd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Verdict - What This Sermon Can and Cannot Tell Us</w:t>
      </w:r>
    </w:p>
    <w:p>
      <w:pPr>
        <w:keepNext/>
        <w:keepLines/>
        <w:spacing w:after="40"/>
      </w:pPr>
      <w:r>
        <w:rPr>
          <w:rFonts w:ascii="Trebuchet MS" w:cs="Trebuchet MS" w:eastAsia="Trebuchet MS" w:hAnsi="Trebuchet MS"/>
          <w:b/>
          <w:bCs/>
          <w:color w:val="B84D38"/>
          <w:spacing w:val="12"/>
          <w:sz w:val="17"/>
          <w:szCs w:val="17"/>
        </w:rPr>
        <w:t xml:space="preserve">WRITTEN RESPONSE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Name one thing this sermon CAN tell historians about the Great Awakening, and one thing it CANNOT tell them on its own. Support each answer with a detail from the excerpt or the SETUP, not from the slides.</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40"/>
      </w:pPr>
      <w:r>
        <w:rPr>
          <w:rFonts w:ascii="Trebuchet MS" w:cs="Trebuchet MS" w:eastAsia="Trebuchet MS" w:hAnsi="Trebuchet MS"/>
          <w:b/>
          <w:bCs/>
          <w:color w:val="B84D38"/>
          <w:spacing w:val="12"/>
          <w:sz w:val="17"/>
          <w:szCs w:val="17"/>
        </w:rPr>
        <w:t xml:space="preserve">WRITTEN RESPONSE</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Historians disagree about whether the Great Awakening's habits of questioning authority fed into the Revolution roughly thirty years later. Using one specific detail from this lesson, argue for ONE side of that debate, and then state one fact that would complicate your own argument.</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2026-08-24T13:49:58.201Z</dcterms:created>
  <dcterms:modified xsi:type="dcterms:W3CDTF">2026-08-24T13:49:58.201Z</dcterms:modified>
</cp:coreProperties>
</file>

<file path=docProps/custom.xml><?xml version="1.0" encoding="utf-8"?>
<Properties xmlns="http://schemas.openxmlformats.org/officeDocument/2006/custom-properties" xmlns:vt="http://schemas.openxmlformats.org/officeDocument/2006/docPropsVTypes"/>
</file>