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GREAT AWAKENING: PREACHING THAT CROSSED THE COLONIES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Revival That Split the Colonies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itinerant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preacher who traveled from town to town instead of leading one settled church.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revival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large gathering held to stir up religious feeling, often lasting several days.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New Light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colonist who supported the awakening and the emotional preaching it brought.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Old Light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colonist who rejected the awakening as disorderly and its preachers as unlearned.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established church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church a colony's government supported with tax money and law.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dissenter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colonist who left the official colonial church to worship in another way.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conversion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personal change of heart in which a person claims a new religious commitment.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congregation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group of people who regularly worship at one particular church.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exhorter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unordained speaker who urged listeners to repent, often outside any pulpit.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denomination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distinct religious group with its own name, organization, and beliefs.</w:t>
            </w:r>
          </w:p>
        </w:tc>
      </w:tr>
    </w:tbl>
    <w:p>
      <w:pPr>
        <w:spacing w:after="120"/>
      </w:pPr>
    </w:p>
    <w:p>
      <w:pPr>
        <w:keepNext/>
        <w:spacing w:after="80" w:before="80"/>
      </w:pPr>
      <w:r>
        <w:rPr>
          <w:rFonts w:ascii="Arial" w:cs="Arial" w:eastAsia="Arial" w:hAnsi="Arial"/>
          <w:b/>
          <w:bCs/>
          <w:color w:val="1B2A4A"/>
          <w:sz w:val="24"/>
          <w:szCs w:val="24"/>
        </w:rPr>
        <w:t xml:space="preserve">A Note on How This Sermon Is Used</w:t>
      </w:r>
    </w:p>
    <w:p>
      <w:pPr>
        <w:spacing w:line="336" w:lineRule="auto"/>
        <w:jc w:val="left"/>
      </w:pPr>
      <w:r>
        <w:rPr>
          <w:rFonts w:ascii="Arial" w:cs="Arial" w:eastAsia="Arial" w:hAnsi="Arial"/>
          <w:b w:val="false"/>
          <w:bCs w:val="false"/>
          <w:i w:val="false"/>
          <w:iCs w:val="false"/>
          <w:color w:val="333333"/>
          <w:sz w:val="22"/>
          <w:szCs w:val="22"/>
        </w:rPr>
        <w:t xml:space="preserve">This packet studies Jonathan Edwards's 1741 sermon as a HISTORICAL DOCUMENT and a case study in persuasive technique - concrete comparison, direct address and urgency - never as religious instruction. No question in this packet, the quiz, or the exit ticket asks what you personally believe. Edwards's imagery is intense and is quoted exactly as printed in 1741; read it as evidence of what moved an eighteenth-century congregation, not as a claim this packet asks you to accept.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Great Awakening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minister preached at a different meetinghouse nearly every week in 1740, never settling in to lead one congregation full-time. Colonists used one word for a preacher who worked this way: an </w:t>
      </w:r>
      <w:r>
        <w:rPr>
          <w:rFonts w:ascii="Arial" w:cs="Arial" w:eastAsia="Arial" w:hAnsi="Arial"/>
          <w:b/>
          <w:bCs/>
          <w:i/>
          <w:iCs/>
          <w:color w:val="145F58"/>
          <w:sz w:val="22"/>
          <w:szCs w:val="22"/>
        </w:rPr>
        <w:t xml:space="preserve">itinerant</w:t>
      </w:r>
      <w:r>
        <w:rPr>
          <w:rFonts w:ascii="Arial" w:cs="Arial" w:eastAsia="Arial" w:hAnsi="Arial"/>
          <w:color w:val="1B2A4A"/>
          <w:sz w:val="22"/>
          <w:szCs w:val="22"/>
        </w:rPr>
        <w:t xml:space="preserve"> minister.</w:t>
      </w:r>
    </w:p>
    <w:p>
      <w:pPr>
        <w:keepLines/>
        <w:spacing w:after="160"/>
        <w:ind w:left="360"/>
      </w:pPr>
      <w:r>
        <w:rPr>
          <w:rFonts w:ascii="Arial" w:cs="Arial" w:eastAsia="Arial" w:hAnsi="Arial"/>
          <w:b/>
          <w:bCs/>
          <w:i/>
          <w:iCs/>
          <w:color w:val="145F58"/>
          <w:sz w:val="22"/>
          <w:szCs w:val="22"/>
        </w:rPr>
        <w:t xml:space="preserve">itinerant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1743 a woman defended the loud crying and tears she had witnessed at a revival, insisting they proved something real was moving her neighbors. Her critics had a name for someone who took her side: a </w:t>
      </w:r>
      <w:r>
        <w:rPr>
          <w:rFonts w:ascii="Arial" w:cs="Arial" w:eastAsia="Arial" w:hAnsi="Arial"/>
          <w:b/>
          <w:bCs/>
          <w:i/>
          <w:iCs/>
          <w:color w:val="145F58"/>
          <w:sz w:val="22"/>
          <w:szCs w:val="22"/>
        </w:rPr>
        <w:t xml:space="preserve">New</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Light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New Light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By law, every family in a Connecticut town paid into the town treasury that funded one minister's salary, whether or not that family ever attended his services. That publicly funded congregation was the town's </w:t>
      </w:r>
      <w:r>
        <w:rPr>
          <w:rFonts w:ascii="Arial" w:cs="Arial" w:eastAsia="Arial" w:hAnsi="Arial"/>
          <w:b/>
          <w:bCs/>
          <w:i/>
          <w:iCs/>
          <w:color w:val="145F58"/>
          <w:sz w:val="22"/>
          <w:szCs w:val="22"/>
        </w:rPr>
        <w:t xml:space="preserve">established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church</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established church</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After hearing a traveling preacher, a young farmhand said he felt changed forever and began describing himself as reborn in his faith. Ministers had a word for an experience like his: a </w:t>
      </w:r>
      <w:r>
        <w:rPr>
          <w:rFonts w:ascii="Arial" w:cs="Arial" w:eastAsia="Arial" w:hAnsi="Arial"/>
          <w:b/>
          <w:bCs/>
          <w:i/>
          <w:iCs/>
          <w:color w:val="145F58"/>
          <w:sz w:val="22"/>
          <w:szCs w:val="22"/>
        </w:rPr>
        <w:t xml:space="preserve">conversion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conversion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shoemaker with no license and no pulpit began standing on tavern steps in his own town, urging his neighbors to repent before it was too late. Ministers had a specific word for someone like him: an </w:t>
      </w:r>
      <w:r>
        <w:rPr>
          <w:rFonts w:ascii="Arial" w:cs="Arial" w:eastAsia="Arial" w:hAnsi="Arial"/>
          <w:b/>
          <w:bCs/>
          <w:i/>
          <w:iCs/>
          <w:color w:val="145F58"/>
          <w:sz w:val="22"/>
          <w:szCs w:val="22"/>
        </w:rPr>
        <w:t xml:space="preserve">exhorter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exhorter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Sorting the Debate - New Light and Old Light</w:t>
      </w:r>
    </w:p>
    <w:p>
      <w:pPr>
        <w:spacing w:line="336" w:lineRule="auto"/>
        <w:jc w:val="left"/>
      </w:pPr>
      <w:r>
        <w:rPr>
          <w:rFonts w:ascii="Arial" w:cs="Arial" w:eastAsia="Arial" w:hAnsi="Arial"/>
          <w:b w:val="false"/>
          <w:bCs w:val="false"/>
          <w:i w:val="false"/>
          <w:iCs w:val="false"/>
          <w:color w:val="333333"/>
          <w:sz w:val="22"/>
          <w:szCs w:val="22"/>
        </w:rPr>
        <w:t xml:space="preserve">Each row states one point of disagreement from the 1740s. Using your Guided Notes and the class slides on the divided pulpit, write what a New Light and an Old Light would each say about it. Write in short phrases, not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 of disagreement (1740s)</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a New Light said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an Old Light said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traveling preacher with no church of his own arrives to preach in your town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Welcomed him for reaching people no settled church was reaching</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Distrusted a preacher answering to no local congregation or minister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Listeners cry out and grip the pews during a sermon</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Read it as a sign that a listener's heart was genuinely changing</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Read it as disorderly conduct that did not belong in worship</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speaker with no college training and no ordination preaches in public</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Valued a changed heart over a diploma or a license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Insisted only a trained, ordained minister should preach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Whether the colony's older, settled churches still served their members well</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Believed most had grown cold and badly needed reviving</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Believed the existing order was working and should be defended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colonist wants to leave the official, tax-supported church for a new one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Supported the right to worship where the preaching felt genuine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Saw it as an attack on the church the whole town was taxed to support</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Sinners in the Hands of an Angry God (1741)</w:t>
      </w:r>
    </w:p>
    <w:p>
      <w:pPr>
        <w:spacing w:line="336" w:lineRule="auto"/>
        <w:jc w:val="left"/>
      </w:pPr>
      <w:r>
        <w:rPr>
          <w:rFonts w:ascii="Arial" w:cs="Arial" w:eastAsia="Arial" w:hAnsi="Arial"/>
          <w:b w:val="false"/>
          <w:bCs w:val="false"/>
          <w:i w:val="false"/>
          <w:iCs w:val="false"/>
          <w:color w:val="333333"/>
          <w:sz w:val="22"/>
          <w:szCs w:val="22"/>
        </w:rPr>
        <w:t xml:space="preserve">Below is one paragraph from Jonathan Edwards's 1741 sermon. Read the WORD HELP list first, then the SETUP, then the passage itself. Study it as a document that shows HOW colonial preaching moved a congregation, not as a claim this packet asks you to accept.</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abhors - hates with disgust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wrath - great anger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abominable - disgusting, hateful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venomous - poisonous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'tis / 'Tis - it is (the sermon's own contraction)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ascribed - credited, attributed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you was suffer'd - you were allowed (archaic grammar, the sermon's own wording)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han't - have not (the sermon's own contraction)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attending his solemn worship - taking part in his serious, formal worship service</w:t>
      </w:r>
    </w:p>
    <w:p>
      <w:pPr>
        <w:spacing w:after="80"/>
      </w:pPr>
    </w:p>
    <w:p>
      <w:pPr>
        <w:keepNext/>
        <w:keepLines/>
        <w:spacing w:after="40" w:before="40"/>
      </w:pPr>
      <w:r>
        <w:rPr>
          <w:rFonts w:ascii="Arial" w:cs="Arial" w:eastAsia="Arial" w:hAnsi="Arial"/>
          <w:b/>
          <w:bCs/>
          <w:color w:val="1B2A4A"/>
          <w:sz w:val="22"/>
          <w:szCs w:val="22"/>
        </w:rPr>
        <w:t xml:space="preserve">Sinners in the Hands of an Angry God. A Sermon Preached at Enfield, July 8th 1741. At a Time of Great Awakenings; and Attended With Remarkable Impressions on Many of the Hearers (Jonathan Edwards, Preached July 8, 1741; first printed 1741)</w:t>
      </w:r>
    </w:p>
    <w:p>
      <w:pPr>
        <w:keepNext/>
        <w:keepLines/>
        <w:spacing w:after="80"/>
      </w:pPr>
      <w:r>
        <w:rPr>
          <w:rFonts w:ascii="Arial" w:cs="Arial" w:eastAsia="Arial" w:hAnsi="Arial"/>
          <w:i w:val="false"/>
          <w:iCs w:val="false"/>
          <w:color w:val="333333"/>
          <w:sz w:val="22"/>
          <w:szCs w:val="22"/>
        </w:rPr>
        <w:t xml:space="preserve">SETUP: On July 8, 1741, Jonathan Edwards preached this sermon in Enfield, Massachusetts. He was a visiting speaker there. His own church was in Northampton, Massachusetts. Witnesses said people cried and gripped the pews as he read it. He read it in an even, unshouted voice. It was printed in Boston later that same year. Read it as evidence of a preaching style that moved thousands of colonists. Notice what Edwards does with comparison, direct address, and urgency. Your Guided Notes name these same techniques.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God that holds you over the pit of hell, much as one holds a spider, or some loathsome insect, over the fire, abhors you, and is dreadfully provoked; his wrath towards you burns like fire; he looks upon you as worthy of nothing else, but to be cast into the fire; he is of purer eyes than to bear to have you in his sight; you are ten thousand times so abominable in his eyes as the most hateful venomous serpent is in ours. You have offended him infinitely more than ever a stubborn rebel did his prince: and yet 'tis nothing but his hand that holds you from falling into the fire every moment: 'Tis to be ascribed to nothing else, that you did not go to hell the last night; that you was suffer'd to awake again in this world, after you closed your eyes to sleep: and there is no other reason to be given why you have not dropped into hell since you arose in the morning, but that God's hand has held you up: There is no other reason to be given why you han't gone to hell since you have sat here in the house of God, provoking his pure eyes by your sinful wicked manner of attending his solemn worship: Yea, there is nothing else that is to be given as a reason why you don't this very moment drop down into hell.</w:t>
      </w:r>
    </w:p>
    <w:p>
      <w:pPr>
        <w:keepLines/>
        <w:spacing w:after="120"/>
        <w:ind w:right="240"/>
        <w:jc w:val="right"/>
      </w:pPr>
      <w:r>
        <w:rPr>
          <w:rFonts w:ascii="Arial" w:cs="Arial" w:eastAsia="Arial" w:hAnsi="Arial"/>
          <w:color w:val="333333"/>
          <w:sz w:val="18"/>
          <w:szCs w:val="18"/>
        </w:rPr>
        <w:t xml:space="preserve">— Source: Jonathan Edwards, Sinners in the Hands of an Angry God. A Sermon Preached at Enfield, July 8th 1741 (Boston: S. Kneeland and T. Green, 1741). This transcription (Voices of Democracy: The U.S. Oratory Project, University of Maryland, distributed as a course text by the University of Texas at Austin Core Texts program) preserves the 1741 printing's own wording, spelling and punctuation exactly, including the period forms 'tis, han't and suffer'd, glossed above. One typographic change was made: the printing's original capitalization of most nouns has been normalized to modern sentence case. Corroborated word-for-word against a second, independent transcription, the University of Virginia Library's Electronic Text Center Edwards anthology (base text: Boston, S. Kneeland and T. Green, 1741). Public domain: printed in 1741, nearly two centuries before the 1929 cutoff; Edwards died in 1758.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and the citation below the passage. (a) Who preached this sermon, and in what town was he the settled minister? (b) In what town did he deliver this sermon, and on what date? (c) According to the SETUP, did witnesses say he delivered it in a shout or in an even voice?</w:t>
      </w:r>
    </w:p>
    <w:p>
      <w:pPr>
        <w:keepNext/>
        <w:keepLines/>
        <w:spacing w:after="120"/>
        <w:ind w:left="360"/>
      </w:pPr>
      <w:r>
        <w:rPr>
          <w:rFonts w:ascii="Arial" w:cs="Arial" w:eastAsia="Arial" w:hAnsi="Arial"/>
          <w:b/>
          <w:bCs/>
          <w:i/>
          <w:iCs/>
          <w:color w:val="145F58"/>
          <w:sz w:val="22"/>
          <w:szCs w:val="22"/>
        </w:rPr>
        <w:t xml:space="preserve">(1) Jonathan Edwards preached it; he was the settled minister of Northampton, Massachusetts. (2) He delivered it in Enfield, Massachusetts, on July 8, 1741. (3) Witnesses reported he read it in an even voice, not a shout.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List three separate moments in the passage where Edwards says only God's hand has kept the listener out of hell so far. Use the passage's own wording for each.</w:t>
      </w:r>
    </w:p>
    <w:p>
      <w:pPr>
        <w:keepNext/>
        <w:keepLines/>
        <w:spacing w:after="120"/>
        <w:ind w:left="360"/>
      </w:pPr>
      <w:r>
        <w:rPr>
          <w:rFonts w:ascii="Arial" w:cs="Arial" w:eastAsia="Arial" w:hAnsi="Arial"/>
          <w:b/>
          <w:bCs/>
          <w:i/>
          <w:iCs/>
          <w:color w:val="145F58"/>
          <w:sz w:val="22"/>
          <w:szCs w:val="22"/>
        </w:rPr>
        <w:t xml:space="preserve">Accept any three of: (1) being held "from falling into the fire every moment." (2) not going to hell "the last night." (3) not having "dropped into hell since you arose in the morning." (4) not having "gone to hell since you have sat here in the house of God." (5) not dropping "down into hell" "this very moment."</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passage, what two images does Edwards use to describe how God views the listener?</w:t>
      </w:r>
    </w:p>
    <w:p>
      <w:pPr>
        <w:keepNext/>
        <w:keepLines/>
        <w:spacing w:after="120"/>
        <w:ind w:left="360"/>
      </w:pPr>
      <w:r>
        <w:rPr>
          <w:rFonts w:ascii="Arial" w:cs="Arial" w:eastAsia="Arial" w:hAnsi="Arial"/>
          <w:b/>
          <w:bCs/>
          <w:i/>
          <w:iCs/>
          <w:color w:val="145F58"/>
          <w:sz w:val="22"/>
          <w:szCs w:val="22"/>
        </w:rPr>
        <w:t xml:space="preserve">(1) God holds the listener the way a person holds "a spider, or some loathsome insect, over the fire." (2) The listener is "ten thousand times so abominable in his eyes as the most hateful venomous serpent is in ours."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Using your Guided Notes on how the preaching worked (concrete comparison, direct address, urgency and repetition), find one sentence in this passage for TWO of those three techniques, and explain in your own words how each sentence uses that technique.</w:t>
      </w:r>
    </w:p>
    <w:p>
      <w:pPr>
        <w:keepNext/>
        <w:keepLines/>
        <w:spacing w:after="120"/>
        <w:ind w:left="360"/>
      </w:pPr>
      <w:r>
        <w:rPr>
          <w:rFonts w:ascii="Arial" w:cs="Arial" w:eastAsia="Arial" w:hAnsi="Arial"/>
          <w:b/>
          <w:bCs/>
          <w:i/>
          <w:iCs/>
          <w:color w:val="145F58"/>
          <w:sz w:val="22"/>
          <w:szCs w:val="22"/>
        </w:rPr>
        <w:t xml:space="preserve">Accept any two of the three, each supported with a matching quotation. (1) Concrete comparison: "The God that holds you over the pit of hell, much as one holds a spider, or some loathsome insect, over the fire..." turns an abstract warning into a physical picture. (2) Direct address: the passage speaks straight to "you" throughout ("you are ten thousand times so abominable...") instead of describing sinners in general, so each listener feels personally named. (3) Urgency and repetition: the repeated phrase "there is no other reason to be given why..." and the closing "this very moment" press the danger as immediate, not distant.</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This sermon is one piece of evidence historians use to explain why the Great Awakening reached so many colonists. Using your Guided Notes, name one fact about HOW a sermon like this one reached people beyond the room where it was first preached.</w:t>
      </w:r>
    </w:p>
    <w:p>
      <w:pPr>
        <w:keepLines/>
        <w:spacing w:after="120"/>
        <w:ind w:left="360"/>
      </w:pPr>
      <w:r>
        <w:rPr>
          <w:rFonts w:ascii="Arial" w:cs="Arial" w:eastAsia="Arial" w:hAnsi="Arial"/>
          <w:b/>
          <w:bCs/>
          <w:i/>
          <w:iCs/>
          <w:color w:val="145F58"/>
          <w:sz w:val="22"/>
          <w:szCs w:val="22"/>
        </w:rPr>
        <w:t xml:space="preserve">Accept any one of: it was printed in Boston later in 1741 and could be read across colony lines; itinerant preachers like Whitefield carried similar techniques and reports of reactions like this one from colony to colony; or newspapers tracked traveling preachers' tours, carrying word of dramatic scenes like this one to readers in other colonies.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This Sermon Can and Cannot Tell Us</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Name one thing this sermon CAN tell historians about the Great Awakening, and one thing it CANNOT tell them on its own. Support each answer with a detail from the excerpt or the SETUP, not from the slides.</w:t>
      </w:r>
    </w:p>
    <w:p>
      <w:pPr>
        <w:keepLines/>
        <w:spacing w:after="160"/>
        <w:ind w:left="360"/>
      </w:pPr>
      <w:r>
        <w:rPr>
          <w:rFonts w:ascii="Arial" w:cs="Arial" w:eastAsia="Arial" w:hAnsi="Arial"/>
          <w:b/>
          <w:bCs/>
          <w:i/>
          <w:iCs/>
          <w:color w:val="145F58"/>
          <w:sz w:val="22"/>
          <w:szCs w:val="22"/>
        </w:rPr>
        <w:t xml:space="preserve">Accept any correctly supported pair. (1) CAN tell: what techniques a preacher could use to move a congregation - concrete comparison, direct address and repeated urgency, all visible in the printed words; or that at least one 1741 congregation reacted with visible distress, since the SETUP records witnesses' reports of crying and gripping the pews. (2) CANNOT tell: how every congregation across the thirteen colonies reacted, because this is one sermon at one service in one town; or what any single listener in Enfield believed or did afterward, because the excerpt records only what Edwards said, not what his listeners thought or did next. (3) Do not accept an answer whose CANNOT half is only that the sermon is old or hard to read.</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Historians disagree about whether the Great Awakening's habits of questioning authority fed into the Revolution roughly thirty years later. Using one specific detail from this lesson, argue for ONE side of that debate, and then state one fact that would complicate your own argument.</w:t>
      </w:r>
    </w:p>
    <w:p>
      <w:pPr>
        <w:keepLines/>
        <w:spacing w:after="160"/>
        <w:ind w:left="360"/>
      </w:pPr>
      <w:r>
        <w:rPr>
          <w:rFonts w:ascii="Arial" w:cs="Arial" w:eastAsia="Arial" w:hAnsi="Arial"/>
          <w:b/>
          <w:bCs/>
          <w:i/>
          <w:iCs/>
          <w:color w:val="145F58"/>
          <w:sz w:val="22"/>
          <w:szCs w:val="22"/>
        </w:rPr>
        <w:t xml:space="preserve">Accept any argument supported by a specific lesson detail. (1) FOR the connection: colonists across many colonies argued publicly about the same distant event for the first time and challenged an established, tax-supported authority - the Old Light ministers and colonial governments that tried to restrict unlicensed preaching - a habit some historians link to later resistance to royal authority. (2) AGAINST or complicating: the revivals peaked in the 1740s and the Revolution began roughly thirty years later, and religious dissent over preaching style is not the same as political revolt against a government. (3) A strong answer names the specific complicating fact rather than just stating that historians disagree.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2026-08-24T13:49:58.298Z</dcterms:created>
  <dcterms:modified xsi:type="dcterms:W3CDTF">2026-08-24T13:49:58.298Z</dcterms:modified>
</cp:coreProperties>
</file>

<file path=docProps/custom.xml><?xml version="1.0" encoding="utf-8"?>
<Properties xmlns="http://schemas.openxmlformats.org/officeDocument/2006/custom-properties" xmlns:vt="http://schemas.openxmlformats.org/officeDocument/2006/docPropsVTypes"/>
</file>