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Encomienda System and Spanish Colonial Control</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will build your vocabulary for Spain's colonial labor system, analyze a real 1513 document, and explain how the encomienda and the Requerimiento worked together to control Indigenous peoples.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Encomienda System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Encomienda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Analyze the System</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Synthesis - Control or Choice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Encomienda System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royal grant giving a Spanish colonist the labor and tribute of a group of Indigenous people.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Repartimiento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earlier name for the labor-distribution system later called the encomienda.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Spanish soldier-explorer who conquered lands in the Americas for Spain.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Tribute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Payment in goods, gold, or labor that conquered people were forced to give their rulers.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Indigenous chief or local leader in the Spanish colonial Americas.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Requerimiento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1513 legal script conquistadors read to Indigenous peoples, demanding submission to the Pope and Spanish Crown.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bound by law to obey and serve a lord or ruler.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New Laws (1542)</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Spanish laws meant to limit the encomienda and reduce abuse of Indigenous people.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ruler's or state's supreme authority to govern a land and its people.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Indigenous peoples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inhabitants of a land; here, the Native peoples of the Americas.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Encomienda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Requerimiento</w:t>
      </w:r>
      <w:r>
        <w:rPr>
          <w:rFonts w:ascii="Arial" w:cs="Arial" w:eastAsia="Arial" w:hAnsi="Arial"/>
          <w:color w:val="555555"/>
          <w:sz w:val="21"/>
          <w:szCs w:val="21"/>
        </w:rPr>
        <w:t xml:space="preserve">   ·   </w:t>
      </w:r>
      <w:r>
        <w:rPr>
          <w:rFonts w:ascii="Arial" w:cs="Arial" w:eastAsia="Arial" w:hAnsi="Arial"/>
          <w:color w:val="1B2A4A"/>
          <w:sz w:val="21"/>
          <w:szCs w:val="21"/>
        </w:rPr>
        <w:t xml:space="preserve">Cacique</w:t>
      </w:r>
      <w:r>
        <w:rPr>
          <w:rFonts w:ascii="Arial" w:cs="Arial" w:eastAsia="Arial" w:hAnsi="Arial"/>
          <w:color w:val="555555"/>
          <w:sz w:val="21"/>
          <w:szCs w:val="21"/>
        </w:rPr>
        <w:t xml:space="preserve">   ·   </w:t>
      </w:r>
      <w:r>
        <w:rPr>
          <w:rFonts w:ascii="Arial" w:cs="Arial" w:eastAsia="Arial" w:hAnsi="Arial"/>
          <w:color w:val="1B2A4A"/>
          <w:sz w:val="21"/>
          <w:szCs w:val="21"/>
        </w:rPr>
        <w:t xml:space="preserve">New Laws</w:t>
      </w:r>
      <w:r>
        <w:rPr>
          <w:rFonts w:ascii="Arial" w:cs="Arial" w:eastAsia="Arial" w:hAnsi="Arial"/>
          <w:color w:val="555555"/>
          <w:sz w:val="21"/>
          <w:szCs w:val="21"/>
        </w:rPr>
        <w:t xml:space="preserve">   ·   </w:t>
      </w:r>
      <w:r>
        <w:rPr>
          <w:rFonts w:ascii="Arial" w:cs="Arial" w:eastAsia="Arial" w:hAnsi="Arial"/>
          <w:color w:val="1B2A4A"/>
          <w:sz w:val="21"/>
          <w:szCs w:val="21"/>
        </w:rPr>
        <w:t xml:space="preserve">Encomienda</w:t>
      </w:r>
      <w:r>
        <w:rPr>
          <w:rFonts w:ascii="Arial" w:cs="Arial" w:eastAsia="Arial" w:hAnsi="Arial"/>
          <w:color w:val="555555"/>
          <w:sz w:val="21"/>
          <w:szCs w:val="21"/>
        </w:rPr>
        <w:t xml:space="preserve">   ·   </w:t>
      </w:r>
      <w:r>
        <w:rPr>
          <w:rFonts w:ascii="Arial" w:cs="Arial" w:eastAsia="Arial" w:hAnsi="Arial"/>
          <w:color w:val="1B2A4A"/>
          <w:sz w:val="21"/>
          <w:szCs w:val="21"/>
        </w:rPr>
        <w:t xml:space="preserve">Tribute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Spain used the </w:t>
      </w:r>
      <w:r>
        <w:rPr>
          <w:u w:val="single" w:color="1B2A4A"/>
        </w:rPr>
        <w:t xml:space="preserve">                </w:t>
      </w:r>
      <w:r>
        <w:rPr>
          <w:rFonts w:ascii="Arial" w:cs="Arial" w:eastAsia="Arial" w:hAnsi="Arial"/>
          <w:color w:val="1B2A4A"/>
          <w:sz w:val="22"/>
          <w:szCs w:val="22"/>
        </w:rPr>
        <w:t xml:space="preserve"> to grant a colonist the forced labor of a group of Indigenous people.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Before attacking, conquistadors read the </w:t>
      </w:r>
      <w:r>
        <w:rPr>
          <w:u w:val="single" w:color="1B2A4A"/>
        </w:rPr>
        <w:t xml:space="preserve">                </w:t>
      </w:r>
      <w:r>
        <w:rPr>
          <w:rFonts w:ascii="Arial" w:cs="Arial" w:eastAsia="Arial" w:hAnsi="Arial"/>
          <w:color w:val="1B2A4A"/>
          <w:sz w:val="22"/>
          <w:szCs w:val="22"/>
        </w:rPr>
        <w:t xml:space="preserve"> aloud, demanding submission to the Pope and Crown.</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Conquered communities had to hand over goods, gold, or labor 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Workers in an encomienda were grouped under their local </w:t>
      </w:r>
      <w:r>
        <w:rPr>
          <w:u w:val="single" w:color="1B2A4A"/>
        </w:rPr>
        <w:t xml:space="preserve">                </w:t>
      </w:r>
      <w:r>
        <w:rPr>
          <w:rFonts w:ascii="Arial" w:cs="Arial" w:eastAsia="Arial" w:hAnsi="Arial"/>
          <w:color w:val="1B2A4A"/>
          <w:sz w:val="22"/>
          <w:szCs w:val="22"/>
        </w:rPr>
        <w:t xml:space="preserve">, an Indigenous leader.</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of 1542 limited the encomienda so a grant ended at the holder's death.</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Analyze the System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Explain the difference between the repartimiento and the encomienda. (1-2 sentences)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How did the encomienda let Spanish colonists extract wealth from Indigenous communities? (2-3 sentences)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Why do historians say the encomienda's protection and religious instruction were mainly a justification? (2-3 sentences)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this excerpt from the Requerimiento, then answer the questions. Handle the document as historical evidence of how Spain justified conquest.</w:t>
      </w:r>
    </w:p>
    <w:p>
      <w:pPr>
        <w:keepNext/>
        <w:spacing w:after="80"/>
      </w:pPr>
    </w:p>
    <w:p>
      <w:pPr>
        <w:keepNext/>
        <w:keepLines/>
        <w:spacing w:after="40" w:before="40"/>
      </w:pPr>
      <w:r>
        <w:rPr>
          <w:rFonts w:ascii="Arial" w:cs="Arial" w:eastAsia="Arial" w:hAnsi="Arial"/>
          <w:b/>
          <w:bCs/>
          <w:color w:val="1B2A4A"/>
          <w:sz w:val="22"/>
          <w:szCs w:val="22"/>
        </w:rPr>
        <w:t xml:space="preserve">The Requerimiento (El Requerimiento) (Crown of Castile (drafted by Juan Lopez de Palacios Rubios), 1513)</w:t>
      </w:r>
    </w:p>
    <w:p>
      <w:pPr>
        <w:keepNext/>
        <w:keepLines/>
        <w:spacing w:after="80"/>
      </w:pPr>
      <w:r>
        <w:rPr>
          <w:rFonts w:ascii="Arial" w:cs="Arial" w:eastAsia="Arial" w:hAnsi="Arial"/>
          <w:i/>
          <w:iCs/>
          <w:color w:val="333333"/>
          <w:sz w:val="22"/>
          <w:szCs w:val="22"/>
        </w:rPr>
        <w:t xml:space="preserve">The Requerimiento was a legal script conquistadors read aloud to Indigenous peoples, demanding they submit to the Pope and Spanish Crown. This is its closing ultimatum.</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I certify to you that, with the help of God, we shall powerfully enter into your country, and shall make war against you in all ways and manners that we can, and shall subject you to the yoke and obedience of the Church and of their Highnesses; we shall take you and your wives and your children, and shall make slaves of them, and as such shall sell and dispose of them as their Highnesses may command; and we shall take away your goods, and shall do you all the mischief and damage that we can, as to vassals who do not obey, and refuse to receive their lord, and resist and contradict him; and we protest that the deaths and losses which shall accrue from this are your fault, and not that of their Highnesses, or ours, nor of these cavaliers who come with us. And that we have said this to you and made this Requisition, we request the notary here present to give us his testimony in writing, and we ask the rest who are present that they should be witnesses of this Requisition.</w:t>
      </w:r>
    </w:p>
    <w:p>
      <w:pPr>
        <w:keepNext/>
        <w:spacing w:after="120"/>
        <w:ind w:right="240"/>
        <w:jc w:val="right"/>
      </w:pPr>
      <w:r>
        <w:rPr>
          <w:rFonts w:ascii="Arial" w:cs="Arial" w:eastAsia="Arial" w:hAnsi="Arial"/>
          <w:color w:val="333333"/>
          <w:sz w:val="18"/>
          <w:szCs w:val="18"/>
        </w:rPr>
        <w:t xml:space="preserve">— Adapted from: The Requerimiento (1513), English translation in Arthur Helps, The Spanish Conquest in America, Vol. I (London: John W. Parker and Son, 1855), Book VI.</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created this document, and in what year was it first written? Use the citation and context.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What was the purpose of the Requerimiento, and to whom was it read aloud?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did the Spanish say they would do if the listeners did not submit? Give two specific threats from the text.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Whom does the document blame for any deaths and losses that follow? Paraphrase the text.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the excerpt AND your Guided Notes, explain why the Requerimiento did not give Indigenous peoples a genuine choice.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Connect the document to the encomienda system from your notes. How did the Requerimiento help justify forcing Indigenous peoples into labor and tribute?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Synthesis - Control or Choice</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Historians describe the encomienda and the Requerimiento as tools of control rather than protection.</w:t>
      </w:r>
    </w:p>
    <w:p>
      <w:pPr>
        <w:keepNext/>
        <w:keepLines/>
        <w:spacing w:after="80" w:line="288" w:lineRule="auto"/>
        <w:ind w:left="380"/>
      </w:pPr>
      <w:r>
        <w:rPr>
          <w:rFonts w:ascii="Arial" w:cs="Arial" w:eastAsia="Arial" w:hAnsi="Arial"/>
          <w:b/>
          <w:bCs/>
          <w:color w:val="1B2A4A"/>
          <w:sz w:val="22"/>
          <w:szCs w:val="22"/>
        </w:rPr>
        <w:t xml:space="preserve">Write a short evidence-based paragraph. Did Spain's legal documents give Indigenous peoples a fair choice, or did they mainly justify taking their labor and wealth?</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that answers the question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at least two vocabulary terms (for example encomienda, Requerimiento, tribute, cacique)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one specific detail from the Requerimiento excerpt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New Laws of 1542 tried to change the system</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2026-07-27T17:13:51.116Z</dcterms:created>
  <dcterms:modified xsi:type="dcterms:W3CDTF">2026-07-27T17:13:51.116Z</dcterms:modified>
</cp:coreProperties>
</file>

<file path=docProps/custom.xml><?xml version="1.0" encoding="utf-8"?>
<Properties xmlns="http://schemas.openxmlformats.org/officeDocument/2006/custom-properties" xmlns:vt="http://schemas.openxmlformats.org/officeDocument/2006/docPropsVTypes"/>
</file>