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ENCOMIENDA SYSTEM AND SPANISH COLONIAL CONTROL</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Encomienda System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Encomienda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royal grant giving a Spanish colonist the labor and tribute of a group of Indigenous people.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Repartimiento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earlier name for the labor-distribution system later called the encomienda.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Conquistador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Spanish soldier-explorer who conquered lands in the Americas for Spain.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Tribute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Payment in goods, gold, or labor that conquered people were forced to give their rulers.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Cacique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Indigenous chief or local leader in the Spanish colonial Americas.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Requerimiento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1513 legal script conquistadors read to Indigenous peoples, demanding submission to the Pope and Spanish Crown.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Vassal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bound by law to obey and serve a lord or ruler.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New Laws (1542)</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Spanish laws meant to limit the encomienda and reduce abuse of Indigenous people.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Sovereignty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ruler's or state's supreme authority to govern a land and its people.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Indigenous peoples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inhabitants of a land; here, the Native peoples of the Americas.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Encomienda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Requerimiento</w:t>
      </w:r>
      <w:r>
        <w:rPr>
          <w:rFonts w:ascii="Arial" w:cs="Arial" w:eastAsia="Arial" w:hAnsi="Arial"/>
          <w:color w:val="555555"/>
          <w:sz w:val="21"/>
          <w:szCs w:val="21"/>
        </w:rPr>
        <w:t xml:space="preserve">   ·   </w:t>
      </w:r>
      <w:r>
        <w:rPr>
          <w:rFonts w:ascii="Arial" w:cs="Arial" w:eastAsia="Arial" w:hAnsi="Arial"/>
          <w:color w:val="1B2A4A"/>
          <w:sz w:val="21"/>
          <w:szCs w:val="21"/>
        </w:rPr>
        <w:t xml:space="preserve">Cacique</w:t>
      </w:r>
      <w:r>
        <w:rPr>
          <w:rFonts w:ascii="Arial" w:cs="Arial" w:eastAsia="Arial" w:hAnsi="Arial"/>
          <w:color w:val="555555"/>
          <w:sz w:val="21"/>
          <w:szCs w:val="21"/>
        </w:rPr>
        <w:t xml:space="preserve">   ·   </w:t>
      </w:r>
      <w:r>
        <w:rPr>
          <w:rFonts w:ascii="Arial" w:cs="Arial" w:eastAsia="Arial" w:hAnsi="Arial"/>
          <w:color w:val="1B2A4A"/>
          <w:sz w:val="21"/>
          <w:szCs w:val="21"/>
        </w:rPr>
        <w:t xml:space="preserve">New Laws</w:t>
      </w:r>
      <w:r>
        <w:rPr>
          <w:rFonts w:ascii="Arial" w:cs="Arial" w:eastAsia="Arial" w:hAnsi="Arial"/>
          <w:color w:val="555555"/>
          <w:sz w:val="21"/>
          <w:szCs w:val="21"/>
        </w:rPr>
        <w:t xml:space="preserve">   ·   </w:t>
      </w:r>
      <w:r>
        <w:rPr>
          <w:rFonts w:ascii="Arial" w:cs="Arial" w:eastAsia="Arial" w:hAnsi="Arial"/>
          <w:color w:val="1B2A4A"/>
          <w:sz w:val="21"/>
          <w:szCs w:val="21"/>
        </w:rPr>
        <w:t xml:space="preserve">Encomienda</w:t>
      </w:r>
      <w:r>
        <w:rPr>
          <w:rFonts w:ascii="Arial" w:cs="Arial" w:eastAsia="Arial" w:hAnsi="Arial"/>
          <w:color w:val="555555"/>
          <w:sz w:val="21"/>
          <w:szCs w:val="21"/>
        </w:rPr>
        <w:t xml:space="preserve">   ·   </w:t>
      </w:r>
      <w:r>
        <w:rPr>
          <w:rFonts w:ascii="Arial" w:cs="Arial" w:eastAsia="Arial" w:hAnsi="Arial"/>
          <w:color w:val="1B2A4A"/>
          <w:sz w:val="21"/>
          <w:szCs w:val="21"/>
        </w:rPr>
        <w:t xml:space="preserve">Tribute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Spain used the </w:t>
      </w:r>
      <w:r>
        <w:rPr>
          <w:rFonts w:ascii="Arial" w:cs="Arial" w:eastAsia="Arial" w:hAnsi="Arial"/>
          <w:b/>
          <w:bCs/>
          <w:i/>
          <w:iCs/>
          <w:color w:val="145F58"/>
          <w:sz w:val="22"/>
          <w:szCs w:val="22"/>
        </w:rPr>
        <w:t xml:space="preserve">Encomienda</w:t>
      </w:r>
      <w:r>
        <w:rPr>
          <w:rFonts w:ascii="Arial" w:cs="Arial" w:eastAsia="Arial" w:hAnsi="Arial"/>
          <w:color w:val="1B2A4A"/>
          <w:sz w:val="22"/>
          <w:szCs w:val="22"/>
        </w:rPr>
        <w:t xml:space="preserve"> to grant a colonist the forced labor of a group of Indigenous people.</w:t>
      </w:r>
    </w:p>
    <w:p>
      <w:pPr>
        <w:keepLines/>
        <w:spacing w:after="160"/>
        <w:ind w:left="360"/>
      </w:pPr>
      <w:r>
        <w:rPr>
          <w:rFonts w:ascii="Arial" w:cs="Arial" w:eastAsia="Arial" w:hAnsi="Arial"/>
          <w:b/>
          <w:bCs/>
          <w:i/>
          <w:iCs/>
          <w:color w:val="145F58"/>
          <w:sz w:val="22"/>
          <w:szCs w:val="22"/>
        </w:rPr>
        <w:t xml:space="preserve">Encomienda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Before attacking, conquistadors read the </w:t>
      </w:r>
      <w:r>
        <w:rPr>
          <w:rFonts w:ascii="Arial" w:cs="Arial" w:eastAsia="Arial" w:hAnsi="Arial"/>
          <w:b/>
          <w:bCs/>
          <w:i/>
          <w:iCs/>
          <w:color w:val="145F58"/>
          <w:sz w:val="22"/>
          <w:szCs w:val="22"/>
        </w:rPr>
        <w:t xml:space="preserve">Requerimiento</w:t>
      </w:r>
      <w:r>
        <w:rPr>
          <w:rFonts w:ascii="Arial" w:cs="Arial" w:eastAsia="Arial" w:hAnsi="Arial"/>
          <w:color w:val="1B2A4A"/>
          <w:sz w:val="22"/>
          <w:szCs w:val="22"/>
        </w:rPr>
        <w:t xml:space="preserve"> aloud, demanding submission to the Pope and Crown.</w:t>
      </w:r>
    </w:p>
    <w:p>
      <w:pPr>
        <w:keepLines/>
        <w:spacing w:after="160"/>
        <w:ind w:left="360"/>
      </w:pPr>
      <w:r>
        <w:rPr>
          <w:rFonts w:ascii="Arial" w:cs="Arial" w:eastAsia="Arial" w:hAnsi="Arial"/>
          <w:b/>
          <w:bCs/>
          <w:i/>
          <w:iCs/>
          <w:color w:val="145F58"/>
          <w:sz w:val="22"/>
          <w:szCs w:val="22"/>
        </w:rPr>
        <w:t xml:space="preserve">Requerimiento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Conquered communities had to hand over goods, gold, or labor as </w:t>
      </w:r>
      <w:r>
        <w:rPr>
          <w:rFonts w:ascii="Arial" w:cs="Arial" w:eastAsia="Arial" w:hAnsi="Arial"/>
          <w:b/>
          <w:bCs/>
          <w:i/>
          <w:iCs/>
          <w:color w:val="145F58"/>
          <w:sz w:val="22"/>
          <w:szCs w:val="22"/>
        </w:rPr>
        <w:t xml:space="preserve">Tribute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Tribute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Workers in an encomienda were grouped under their local </w:t>
      </w:r>
      <w:r>
        <w:rPr>
          <w:rFonts w:ascii="Arial" w:cs="Arial" w:eastAsia="Arial" w:hAnsi="Arial"/>
          <w:b/>
          <w:bCs/>
          <w:i/>
          <w:iCs/>
          <w:color w:val="145F58"/>
          <w:sz w:val="22"/>
          <w:szCs w:val="22"/>
        </w:rPr>
        <w:t xml:space="preserve">Cacique</w:t>
      </w:r>
      <w:r>
        <w:rPr>
          <w:rFonts w:ascii="Arial" w:cs="Arial" w:eastAsia="Arial" w:hAnsi="Arial"/>
          <w:color w:val="1B2A4A"/>
          <w:sz w:val="22"/>
          <w:szCs w:val="22"/>
        </w:rPr>
        <w:t xml:space="preserve">, an Indigenous leader.</w:t>
      </w:r>
    </w:p>
    <w:p>
      <w:pPr>
        <w:keepLines/>
        <w:spacing w:after="160"/>
        <w:ind w:left="360"/>
      </w:pPr>
      <w:r>
        <w:rPr>
          <w:rFonts w:ascii="Arial" w:cs="Arial" w:eastAsia="Arial" w:hAnsi="Arial"/>
          <w:b/>
          <w:bCs/>
          <w:i/>
          <w:iCs/>
          <w:color w:val="145F58"/>
          <w:sz w:val="22"/>
          <w:szCs w:val="22"/>
        </w:rPr>
        <w:t xml:space="preserve">Cacique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w:t>
      </w:r>
      <w:r>
        <w:rPr>
          <w:rFonts w:ascii="Arial" w:cs="Arial" w:eastAsia="Arial" w:hAnsi="Arial"/>
          <w:b/>
          <w:bCs/>
          <w:i/>
          <w:iCs/>
          <w:color w:val="145F58"/>
          <w:sz w:val="22"/>
          <w:szCs w:val="22"/>
        </w:rPr>
        <w:t xml:space="preserve">New</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Laws</w:t>
      </w:r>
      <w:r>
        <w:rPr>
          <w:rFonts w:ascii="Arial" w:cs="Arial" w:eastAsia="Arial" w:hAnsi="Arial"/>
          <w:color w:val="1B2A4A"/>
          <w:sz w:val="22"/>
          <w:szCs w:val="22"/>
        </w:rPr>
        <w:t xml:space="preserve"> of 1542 limited the encomienda so a grant ended at the holder's death.</w:t>
      </w:r>
    </w:p>
    <w:p>
      <w:pPr>
        <w:keepLines/>
        <w:spacing w:after="160"/>
        <w:ind w:left="360"/>
      </w:pPr>
      <w:r>
        <w:rPr>
          <w:rFonts w:ascii="Arial" w:cs="Arial" w:eastAsia="Arial" w:hAnsi="Arial"/>
          <w:b/>
          <w:bCs/>
          <w:i/>
          <w:iCs/>
          <w:color w:val="145F58"/>
          <w:sz w:val="22"/>
          <w:szCs w:val="22"/>
        </w:rPr>
        <w:t xml:space="preserve">New Laws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Analyze the System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Explain the difference between the repartimiento and the encomienda. (1-2 sentences)</w:t>
      </w:r>
    </w:p>
    <w:p>
      <w:pPr>
        <w:keepLines/>
        <w:spacing w:after="160"/>
        <w:ind w:left="360"/>
      </w:pPr>
      <w:r>
        <w:rPr>
          <w:rFonts w:ascii="Arial" w:cs="Arial" w:eastAsia="Arial" w:hAnsi="Arial"/>
          <w:b/>
          <w:bCs/>
          <w:i/>
          <w:iCs/>
          <w:color w:val="145F58"/>
          <w:sz w:val="22"/>
          <w:szCs w:val="22"/>
        </w:rPr>
        <w:t xml:space="preserve">(1) They were essentially the same forced-labor grant. (2) Repartimiento was the earlier name, and it was later renamed the encomienda.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How did the encomienda let Spanish colonists extract wealth from Indigenous communities? (2-3 sentences)</w:t>
      </w:r>
    </w:p>
    <w:p>
      <w:pPr>
        <w:keepLines/>
        <w:spacing w:after="160"/>
        <w:ind w:left="360"/>
      </w:pPr>
      <w:r>
        <w:rPr>
          <w:rFonts w:ascii="Arial" w:cs="Arial" w:eastAsia="Arial" w:hAnsi="Arial"/>
          <w:b/>
          <w:bCs/>
          <w:i/>
          <w:iCs/>
          <w:color w:val="145F58"/>
          <w:sz w:val="22"/>
          <w:szCs w:val="22"/>
        </w:rPr>
        <w:t xml:space="preserve">(1) Colonists were granted the forced labor of Indigenous people under a cacique. (2) They demanded work and tribute, which was payment in goods, gold, or labor. (3) This transferred Indigenous labor and wealth to the colonist.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Why do historians say the encomienda's protection and religious instruction were mainly a justification? (2-3 sentences)</w:t>
      </w:r>
    </w:p>
    <w:p>
      <w:pPr>
        <w:keepLines/>
        <w:spacing w:after="160"/>
        <w:ind w:left="360"/>
      </w:pPr>
      <w:r>
        <w:rPr>
          <w:rFonts w:ascii="Arial" w:cs="Arial" w:eastAsia="Arial" w:hAnsi="Arial"/>
          <w:b/>
          <w:bCs/>
          <w:i/>
          <w:iCs/>
          <w:color w:val="145F58"/>
          <w:sz w:val="22"/>
          <w:szCs w:val="22"/>
        </w:rPr>
        <w:t xml:space="preserve">(1) On paper, colonists were supposed to instruct workers in the Catholic faith. (2) In practice the system meant coerced labor and tribute. (3) The religious duty served as legal and moral cover for exploitation.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this excerpt from the Requerimiento, then answer the questions. Handle the document as historical evidence of how Spain justified conquest.</w:t>
      </w:r>
    </w:p>
    <w:p>
      <w:pPr>
        <w:keepNext/>
        <w:spacing w:after="80"/>
      </w:pPr>
    </w:p>
    <w:p>
      <w:pPr>
        <w:keepNext/>
        <w:keepLines/>
        <w:spacing w:after="40" w:before="40"/>
      </w:pPr>
      <w:r>
        <w:rPr>
          <w:rFonts w:ascii="Arial" w:cs="Arial" w:eastAsia="Arial" w:hAnsi="Arial"/>
          <w:b/>
          <w:bCs/>
          <w:color w:val="1B2A4A"/>
          <w:sz w:val="22"/>
          <w:szCs w:val="22"/>
        </w:rPr>
        <w:t xml:space="preserve">The Requerimiento (El Requerimiento) (Crown of Castile (drafted by Juan Lopez de Palacios Rubios), 1513)</w:t>
      </w:r>
    </w:p>
    <w:p>
      <w:pPr>
        <w:keepNext/>
        <w:keepLines/>
        <w:spacing w:after="80"/>
      </w:pPr>
      <w:r>
        <w:rPr>
          <w:rFonts w:ascii="Arial" w:cs="Arial" w:eastAsia="Arial" w:hAnsi="Arial"/>
          <w:i/>
          <w:iCs/>
          <w:color w:val="333333"/>
          <w:sz w:val="22"/>
          <w:szCs w:val="22"/>
        </w:rPr>
        <w:t xml:space="preserve">The Requerimiento was a legal script conquistadors read aloud to Indigenous peoples, demanding they submit to the Pope and Spanish Crown. This is its closing ultimatum.</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I certify to you that, with the help of God, we shall powerfully enter into your country, and shall make war against you in all ways and manners that we can, and shall subject you to the yoke and obedience of the Church and of their Highnesses; we shall take you and your wives and your children, and shall make slaves of them, and as such shall sell and dispose of them as their Highnesses may command; and we shall take away your goods, and shall do you all the mischief and damage that we can, as to vassals who do not obey, and refuse to receive their lord, and resist and contradict him; and we protest that the deaths and losses which shall accrue from this are your fault, and not that of their Highnesses, or ours, nor of these cavaliers who come with us. And that we have said this to you and made this Requisition, we request the notary here present to give us his testimony in writing, and we ask the rest who are present that they should be witnesses of this Requisition.</w:t>
      </w:r>
    </w:p>
    <w:p>
      <w:pPr>
        <w:keepNext/>
        <w:spacing w:after="120"/>
        <w:ind w:right="240"/>
        <w:jc w:val="right"/>
      </w:pPr>
      <w:r>
        <w:rPr>
          <w:rFonts w:ascii="Arial" w:cs="Arial" w:eastAsia="Arial" w:hAnsi="Arial"/>
          <w:color w:val="333333"/>
          <w:sz w:val="18"/>
          <w:szCs w:val="18"/>
        </w:rPr>
        <w:t xml:space="preserve">— Adapted from: The Requerimiento (1513), English translation in Arthur Helps, The Spanish Conquest in America, Vol. I (London: John W. Parker and Son, 1855), Book VI.</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created this document, and in what year was it first written? Use the citation and context.</w:t>
      </w:r>
    </w:p>
    <w:p>
      <w:pPr>
        <w:keepNext/>
        <w:keepLines/>
        <w:spacing w:after="120"/>
        <w:ind w:left="360"/>
      </w:pPr>
      <w:r>
        <w:rPr>
          <w:rFonts w:ascii="Arial" w:cs="Arial" w:eastAsia="Arial" w:hAnsi="Arial"/>
          <w:b/>
          <w:bCs/>
          <w:i/>
          <w:iCs/>
          <w:color w:val="145F58"/>
          <w:sz w:val="22"/>
          <w:szCs w:val="22"/>
        </w:rPr>
        <w:t xml:space="preserve">(1) It was created by the Crown of Castile and drafted by the jurist Juan Lopez de Palacios Rubios. (2) It was first written in 1513.</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What was the purpose of the Requerimiento, and to whom was it read aloud?</w:t>
      </w:r>
    </w:p>
    <w:p>
      <w:pPr>
        <w:keepNext/>
        <w:keepLines/>
        <w:spacing w:after="120"/>
        <w:ind w:left="360"/>
      </w:pPr>
      <w:r>
        <w:rPr>
          <w:rFonts w:ascii="Arial" w:cs="Arial" w:eastAsia="Arial" w:hAnsi="Arial"/>
          <w:b/>
          <w:bCs/>
          <w:i/>
          <w:iCs/>
          <w:color w:val="145F58"/>
          <w:sz w:val="22"/>
          <w:szCs w:val="22"/>
        </w:rPr>
        <w:t xml:space="preserve">(1) It was a legal script demanding that Indigenous peoples submit to the Pope and the Spanish Crown. (2) Conquistadors read it aloud to Indigenous peoples.</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did the Spanish say they would do if the listeners did not submit? Give two specific threats from the text.</w:t>
      </w:r>
    </w:p>
    <w:p>
      <w:pPr>
        <w:keepNext/>
        <w:keepLines/>
        <w:spacing w:after="120"/>
        <w:ind w:left="360"/>
      </w:pPr>
      <w:r>
        <w:rPr>
          <w:rFonts w:ascii="Arial" w:cs="Arial" w:eastAsia="Arial" w:hAnsi="Arial"/>
          <w:b/>
          <w:bCs/>
          <w:i/>
          <w:iCs/>
          <w:color w:val="145F58"/>
          <w:sz w:val="22"/>
          <w:szCs w:val="22"/>
        </w:rPr>
        <w:t xml:space="preserve">(1) They would make war and take the people, their wives, and children as slaves. (2) They would seize their goods and do them harm.</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Whom does the document blame for any deaths and losses that follow? Paraphrase the text.</w:t>
      </w:r>
    </w:p>
    <w:p>
      <w:pPr>
        <w:keepNext/>
        <w:keepLines/>
        <w:spacing w:after="120"/>
        <w:ind w:left="360"/>
      </w:pPr>
      <w:r>
        <w:rPr>
          <w:rFonts w:ascii="Arial" w:cs="Arial" w:eastAsia="Arial" w:hAnsi="Arial"/>
          <w:b/>
          <w:bCs/>
          <w:i/>
          <w:iCs/>
          <w:color w:val="145F58"/>
          <w:sz w:val="22"/>
          <w:szCs w:val="22"/>
        </w:rPr>
        <w:t xml:space="preserve">(1) It blames the listeners themselves. (2) It says the deaths and losses are the victims' own fault, and not that of their Highnesses or the Spaniards.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the excerpt AND your Guided Notes, explain why the Requerimiento did not give Indigenous peoples a genuine choice.</w:t>
      </w:r>
    </w:p>
    <w:p>
      <w:pPr>
        <w:keepNext/>
        <w:keepLines/>
        <w:spacing w:after="120"/>
        <w:ind w:left="360"/>
      </w:pPr>
      <w:r>
        <w:rPr>
          <w:rFonts w:ascii="Arial" w:cs="Arial" w:eastAsia="Arial" w:hAnsi="Arial"/>
          <w:b/>
          <w:bCs/>
          <w:i/>
          <w:iCs/>
          <w:color w:val="145F58"/>
          <w:sz w:val="22"/>
          <w:szCs w:val="22"/>
        </w:rPr>
        <w:t xml:space="preserve">(1) It was read in Spanish or Latin to people who could not understand it, sometimes to empty beaches or after fighting had begun. (2) The document itself threatens war and slavery for refusal, so any submission was coerced. (3) It worked as legal cover for conquest, not a real choice.</w:t>
      </w:r>
    </w:p>
    <w:p>
      <w:pPr>
        <w:spacing w:after="80"/>
      </w:pPr>
    </w:p>
    <w:p>
      <w:pPr>
        <w:keepNext/>
        <w:spacing w:after="60" w:before="60"/>
      </w:pPr>
      <w:r>
        <w:rPr>
          <w:rFonts w:ascii="Arial" w:cs="Arial" w:eastAsia="Arial" w:hAnsi="Arial"/>
          <w:b/>
          <w:bCs/>
          <w:color w:val="145F58"/>
          <w:sz w:val="22"/>
          <w:szCs w:val="22"/>
        </w:rPr>
        <w:t xml:space="preserve">6. </w:t>
      </w:r>
      <w:r>
        <w:rPr>
          <w:rFonts w:ascii="Arial" w:cs="Arial" w:eastAsia="Arial" w:hAnsi="Arial"/>
          <w:b/>
          <w:bCs/>
          <w:color w:val="1B2A4A"/>
          <w:sz w:val="22"/>
          <w:szCs w:val="22"/>
        </w:rPr>
        <w:t xml:space="preserve">Connect the document to the encomienda system from your notes. How did the Requerimiento help justify forcing Indigenous peoples into labor and tribute?</w:t>
      </w:r>
    </w:p>
    <w:p>
      <w:pPr>
        <w:keepNext/>
        <w:keepLines/>
        <w:spacing w:after="120"/>
        <w:ind w:left="360"/>
      </w:pPr>
      <w:r>
        <w:rPr>
          <w:rFonts w:ascii="Arial" w:cs="Arial" w:eastAsia="Arial" w:hAnsi="Arial"/>
          <w:b/>
          <w:bCs/>
          <w:i/>
          <w:iCs/>
          <w:color w:val="145F58"/>
          <w:sz w:val="22"/>
          <w:szCs w:val="22"/>
        </w:rPr>
        <w:t xml:space="preserve">(1) The Requerimiento claimed Spain held lawful authority over Indigenous peoples. (2) That claimed authority was used to justify the encomienda, which granted colonists Indigenous labor and tribute. (3) Together they turned conquest into a legal-looking system of control.</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Synthesis - Control or Choice</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Historians describe the encomienda and the Requerimiento as tools of control rather than protection.</w:t>
      </w:r>
    </w:p>
    <w:p>
      <w:pPr>
        <w:keepNext/>
        <w:keepLines/>
        <w:spacing w:after="80" w:line="288" w:lineRule="auto"/>
        <w:ind w:left="380"/>
      </w:pPr>
      <w:r>
        <w:rPr>
          <w:rFonts w:ascii="Arial" w:cs="Arial" w:eastAsia="Arial" w:hAnsi="Arial"/>
          <w:b/>
          <w:bCs/>
          <w:color w:val="1B2A4A"/>
          <w:sz w:val="22"/>
          <w:szCs w:val="22"/>
        </w:rPr>
        <w:t xml:space="preserve">Write a short evidence-based paragraph. Did Spain's legal documents give Indigenous peoples a fair choice, or did they mainly justify taking their labor and wealth?</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State a clear claim that answers the question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at least two vocabulary terms (for example encomienda, Requerimiento, tribute, cacique)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Cite one specific detail from the Requerimiento excerpt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New Laws of 1542 tried to change the system</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2026-07-27T17:13:51.195Z</dcterms:created>
  <dcterms:modified xsi:type="dcterms:W3CDTF">2026-07-27T17:13:51.195Z</dcterms:modified>
</cp:coreProperties>
</file>

<file path=docProps/custom.xml><?xml version="1.0" encoding="utf-8"?>
<Properties xmlns="http://schemas.openxmlformats.org/officeDocument/2006/custom-properties" xmlns:vt="http://schemas.openxmlformats.org/officeDocument/2006/docPropsVTypes"/>
</file>