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 / U.S. HISTORY / GOVERNMENT</w:t>
            </w:r>
          </w:p>
          <w:p>
            <w:pPr>
              <w:pStyle w:val="Heading1"/>
              <w:spacing w:after="40"/>
              <w:jc w:val="center"/>
            </w:pPr>
            <w:r>
              <w:rPr>
                <w:rFonts w:ascii="Trebuchet MS" w:cs="Trebuchet MS" w:eastAsia="Trebuchet MS" w:hAnsi="Trebuchet MS"/>
                <w:b/>
                <w:bCs/>
                <w:color w:val="FFFFFF"/>
                <w:spacing w:val="15"/>
                <w:sz w:val="40"/>
                <w:szCs w:val="40"/>
              </w:rPr>
              <w:t xml:space="preserve">THE ECONOMIC SHOCK OF SEPTEMBER 11</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 Version</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Economics / U.S. History / Government</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work from a real 2003 federal audit (GAO-04-72) to trace HOW roughly $20 billion in disaster aid was allocated to the New York City area - never whether the amount was right, fair, or fast enough.</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Activity has five parts: a Reference Guide of ten terms with five students must derive, an Apply the Terms section keyed only to those derived terms, a Follow the Dollars arithmetic check against the audit’s own totals, a Primary Source Spotlight excerpting the audit directly, and a closing analysis of the airline compensation cap rule.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Every dollar figure in the packet traces to a verified federal source - GAO-04-72 for the New York figures, Public Law 107-42 for the airline figures, and GAO-04-725R for the cap rule. Keep classroom discussion on allocation mechanics.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arithmetic is genuinely checkable: the four purposes sum to $18.47 billion, and adding the $1.16 billion not yet assigned reaches the $19.63 billion the audit reports. Students verify a federal audit with a calculator.</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TEACHER DISCRETION: this lesson concerns the September 11 attacks. It counts dollars, tons, and days rather than casualties, and never asks a student to describe or imagine the events - but the human loss is named plainly on the opening slide, and some students may have a personal connection. Preview the materials before you assign them.</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Stafford Act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federal law that pays disaster costs a state or city cannot cover on its 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appropriation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money Congress sets aside by law for a stated purpose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ground stop order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federal order that halts aircraft takeoffs across the country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incremental loss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added expense from a single event, beyond normal swings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liability insurance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coverage that pays claims when work causes harm to someone else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loan guarantee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promise that the government will repay a lender if the borrower cannot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capacity share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airline's share of all industry flying, used to set its payment limit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committed funds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money assigned to a specific project, even if it has not been paid out yet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Liberty Zone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part of lower Manhattan given special federal tax breaks after the attacks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economic revitalization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spending meant to bring businesses, jobs, and people back to an area</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55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0-4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pose the lesson’s two questions - how much money moved, and what rule decided where it went?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24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3-22 with Guided Notes (the shock, the airline cap rule, the Stafford Act threshold, the four channels, the four purposes)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Reference Guide (5 derived terms) and Apply the Terms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40-48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 Several stems ask for a Reference Guide definition and the Guided Notes print those verbatim - collect or close the notes first, or run it deliberately as an open-notes check</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48-55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Assign Activity Parts 3-5 as homework, or use the two-period plan below to do all five Parts in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0-4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pose the lesson’s two questions - how much moved, and by what rule?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4-28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24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3-22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28-36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 - collect or close the Guided Notes first, or run it deliberately as an open-notes check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36-45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Begin Activity Parts 1-2: Reference Guide and Apply the Terms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0-6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Finish Activity Parts 1-2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6-18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Follow the Dollars - the arithmetic check against the audit’s own totals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18-31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Spotlight, including the WORD HELP read-aloud and a slow first read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31-38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Your Findings - explaining the airline cap rule mechanically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or share the Guided Notes Student version before class and project the Slides deck so students can follow along slide-by-slide.</w:t>
      </w:r>
    </w:p>
    <w:p>
      <w:pPr>
        <w:spacing w:line="288" w:lineRule="auto"/>
        <w:jc w:val="left"/>
      </w:pPr>
      <w:r>
        <w:rPr>
          <w:rFonts w:ascii="Arial" w:cs="Arial" w:eastAsia="Arial" w:hAnsi="Arial"/>
          <w:b w:val="false"/>
          <w:bCs w:val="false"/>
          <w:i w:val="false"/>
          <w:iCs w:val="false"/>
          <w:color w:val="333333"/>
          <w:sz w:val="22"/>
          <w:szCs w:val="22"/>
        </w:rPr>
        <w:t xml:space="preserve">2. Have calculators available. Part 3 and the exit-ticket quick write both ask students to add the audit’s figures themselves, and doing it by hand is the point.</w:t>
      </w:r>
    </w:p>
    <w:p>
      <w:pPr>
        <w:spacing w:line="288" w:lineRule="auto"/>
        <w:jc w:val="left"/>
      </w:pPr>
      <w:r>
        <w:rPr>
          <w:rFonts w:ascii="Arial" w:cs="Arial" w:eastAsia="Arial" w:hAnsi="Arial"/>
          <w:b w:val="false"/>
          <w:bCs w:val="false"/>
          <w:i w:val="false"/>
          <w:iCs w:val="false"/>
          <w:color w:val="333333"/>
          <w:sz w:val="22"/>
          <w:szCs w:val="22"/>
        </w:rPr>
        <w:t xml:space="preserve">3. Preview the Part 4 excerpt yourself before class. It is federal audit prose describing how disaster assistance rules work; it names no individual and describes no one’s experience of the attacks.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which statement correctly describes the federal ground stop order?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 halted aircraft takeoffs across the country all at once.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which statement correctly describes an airline's incremental losses under the Stabilization Act?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Counted added losses only through December 31, 2001.</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Air Transportation Safety and System Stabilization Act provide to air carriers?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billion in direct payments plus up to $10 billion in loan guarantees.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how did DOT determine the maximum compensation payment for an airline?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Paid each airline whichever was smaller: its determined losses or a capacity-based formula amount.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the New York Stock Exchange after the attacks?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New York Stock Exchange reopened six days after the attacks.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which statement correctly describes the debris-removal operation at the World Trade Center site?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Removed nearly 1.6 million tons of debris at a cost of $1.70 billion.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correctly describes the Federal Response Plan?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agreement among 27 agencies and the Red Cross that lets FEMA coordinate.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which statement correctly describes the four channels of federal assistance?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FEMA, HUD, DOT, and the Liberty Zone tax benefits carried 96 percent of all assistance designated to the area.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correctly describes the Liberty Zone?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Gave seven federal tax provisions to businesses in a defined part of lower Manhattan.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lesson's table of the four federal purposes, which statement correctly describes initial response?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Initial response was the smallest of the four purposes, at $2.55 billion.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lesson's breakdown of initial response, which statement correctly describes debris removal operations?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 was the largest line item, at $1.70 billion.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which statement correctly describes the rule that lets federal disaster aid begin?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Began only once damage costs exceeded what a state or local government could handle on its own.</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why did FEMA capitalize its own $1 billion company?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 provide liability insurance that pays claims when work causes harm to someone else.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what still had to happen before a benefit reached a specific business or family?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applicant had to register and have paperwork reviewed by a caseworker.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what does it mean that a federal amount was 'committed' as of June 30, 2003?</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money was assigned to a specific project, though it had not necessarily been paid out yet.</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The Economic Shock of September 11 - Scoring Rubric (70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completed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(5 derived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application items)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Follow the Dollars (calculations and analysis accurate)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(sourcing, comprehension, 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Your Findings (cap rule explained mechanically and accurately)</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 DISCRETION: see the notice in the Overview above before assigning this lesson. In class, keep the discussion on the mechanics; if a student volunteers a personal connection, acknowledge it briefly and return to the allocation question.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language mechanical throughout. When the cap rule produces different payments for two similar airlines, say "the formula produced a lower ceiling for that carrier," not "that carrier got shortchanged." The lesson teaches how the rules worked, not whether they were right - that framing is what keeps a September 11 economics lesson teachable in a mixed room.</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Have calculators ready before Part 3. Remind students that $2.55 + $4.81 + $5.57 + $5.54 billion should equal $18.47 billion, and that adding the $1.16 billion in not-yet-assigned HUD funds reaches $19.63 billion, the figure GAO reports for the four channels. Students who check it by hand remember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Guided Notes open beside the deck and pause after each content slide so students fill each blank while the slide’s exact wording is still on screen - every prompt is bound to that slide’s own face text, and falling behind makes a blank hard to recover.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slide 8 (The Cap Rule), students often confuse capacity share with incremental loss from slide 6 (Two Timeframes of Airline Harm). Incremental loss measures how much a carrier actually lost; capacity share sets the ceiling on what it could be paid. The payment is the LESSER of the two - say that sentence out loud before students attempt Part 5.</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Walk through slide 20 (Check the Arithmetic) together before releasing students to finish Guided Notes sections 16-17 on their own.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Administer the quiz after "Inside One Bucket" (the initial-response line-item table) has been discussed - all 12 items draw on material through that slide, so nothing on the quiz depends on the insurance company, aid-delivery, or arithmetic-check slides that come later.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Save the Exit Ticket for the very end of the period - all four of its items come from the lesson’s last stretch: the FEMA-capitalized insurance company, how a benefit actually reaches a business or family, what "committed" funds means, and the two-step arithmetic check.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Before the Primary Source Spotlight, read the SETUP line aloud - naming GAO as an independent auditor reporting to Congress, not a news outlet and not an agency defending its own budget, helps students answer the sourcing questions without re-reading the excerpt.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$1 billion insurance company surprises students, and it is worth pausing on: the federal government did not buy a policy, it capitalized an insurer rather than buying a policy - which is what you do when ordinary coverage is not available on ordinary terms. That is risk transfer, and it is the clearest example in the lesson of a tool that is not simply "writing a check."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distinction students most often miss is committed versus spent. Every figure in this lesson is a snapshot as of June 30, 2003 - money assigned to a project, not money already paid out. Say it once at the start and once at the end.</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Build Your Own Four-Purpose Chart</w:t>
      </w:r>
    </w:p>
    <w:p>
      <w:pPr>
        <w:spacing w:line="336" w:lineRule="auto"/>
        <w:jc w:val="left"/>
      </w:pPr>
      <w:r>
        <w:rPr>
          <w:rFonts w:ascii="Arial" w:cs="Arial" w:eastAsia="Arial" w:hAnsi="Arial"/>
          <w:b w:val="false"/>
          <w:bCs w:val="false"/>
          <w:i w:val="false"/>
          <w:iCs w:val="false"/>
          <w:color w:val="333333"/>
          <w:sz w:val="22"/>
          <w:szCs w:val="22"/>
        </w:rPr>
        <w:t xml:space="preserve">Using only the dollar figures printed in the Part 3 table, students redraw the FOUR PURPOSES as a hand-drawn bar or pie chart, then write one sentence naming which purpose received the largest share and one explaining why initial response is the smallest even though it happened first. Printer-only; graph paper optional, no additional materials or research needed.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Cap Rule Card Sort</w:t>
      </w:r>
    </w:p>
    <w:p>
      <w:pPr>
        <w:spacing w:line="336" w:lineRule="auto"/>
        <w:jc w:val="left"/>
      </w:pPr>
      <w:r>
        <w:rPr>
          <w:rFonts w:ascii="Arial" w:cs="Arial" w:eastAsia="Arial" w:hAnsi="Arial"/>
          <w:b w:val="false"/>
          <w:bCs w:val="false"/>
          <w:i w:val="false"/>
          <w:iCs w:val="false"/>
          <w:color w:val="333333"/>
          <w:sz w:val="22"/>
          <w:szCs w:val="22"/>
        </w:rPr>
        <w:t xml:space="preserve">Give student pairs index cards describing hypothetical airlines with different capacity shares - described only as 'larger' or 'smaller' capacity share, with no new dollar figures - and have them predict, using only the lesser-of rule, which carrier’s formula amount would be higher and explain why in one sentence. Printer-only; the rule they need is in their Guided Notes.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Read the Citation Like an Auditor</w:t>
      </w:r>
    </w:p>
    <w:p>
      <w:pPr>
        <w:spacing w:line="336" w:lineRule="auto"/>
        <w:jc w:val="left"/>
      </w:pPr>
      <w:r>
        <w:rPr>
          <w:rFonts w:ascii="Arial" w:cs="Arial" w:eastAsia="Arial" w:hAnsi="Arial"/>
          <w:b w:val="false"/>
          <w:bCs w:val="false"/>
          <w:i w:val="false"/>
          <w:iCs w:val="false"/>
          <w:color w:val="333333"/>
          <w:sz w:val="22"/>
          <w:szCs w:val="22"/>
        </w:rPr>
        <w:t xml:space="preserve">Using only the source line printed under the Part 4 excerpt, students write a short paragraph identifying who published the document, in what year, and for whom it was written, then explain one way that intended reader shapes how the passage is written. Note that the agency is the General ACCOUNTING Office - it was renamed the Government ACCOUNTABILITY Office in July 2004, after this report. Everything needed is on the page; no outside research. Printer-only.</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Why does a federal audit organize disaster spending into channels (FEMA, HUD, DOT, Liberty Zone) and purposes (initial response, compensation, infrastructure, economic revitalization) instead of reporting one running total?</w:t>
      </w:r>
    </w:p>
    <w:p>
      <w:pPr>
        <w:spacing w:after="80"/>
      </w:pPr>
    </w:p>
    <w:p>
      <w:pPr>
        <w:spacing w:line="336" w:lineRule="auto"/>
        <w:jc w:val="left"/>
      </w:pPr>
      <w:r>
        <w:rPr>
          <w:rFonts w:ascii="Arial" w:cs="Arial" w:eastAsia="Arial" w:hAnsi="Arial"/>
          <w:b/>
          <w:bCs/>
          <w:i w:val="false"/>
          <w:iCs w:val="false"/>
          <w:color w:val="333333"/>
          <w:sz w:val="22"/>
          <w:szCs w:val="22"/>
        </w:rPr>
        <w:t xml:space="preserve">2. What is the difference between money that is "committed" and money that is "spent," and why does that distinction matter when reading a snapshot report like this one?</w:t>
      </w:r>
    </w:p>
    <w:p>
      <w:pPr>
        <w:spacing w:after="80"/>
      </w:pPr>
    </w:p>
    <w:p>
      <w:pPr>
        <w:spacing w:line="336" w:lineRule="auto"/>
        <w:jc w:val="left"/>
      </w:pPr>
      <w:r>
        <w:rPr>
          <w:rFonts w:ascii="Arial" w:cs="Arial" w:eastAsia="Arial" w:hAnsi="Arial"/>
          <w:b/>
          <w:bCs/>
          <w:i w:val="false"/>
          <w:iCs w:val="false"/>
          <w:color w:val="333333"/>
          <w:sz w:val="22"/>
          <w:szCs w:val="22"/>
        </w:rPr>
        <w:t xml:space="preserve">3. Why might Congress choose to authorize a loan guarantee for airlines instead of, or in addition to, a direct compensation payment?</w:t>
      </w:r>
    </w:p>
    <w:p>
      <w:pPr>
        <w:spacing w:after="80"/>
      </w:pPr>
    </w:p>
    <w:p>
      <w:pPr>
        <w:spacing w:line="336" w:lineRule="auto"/>
        <w:jc w:val="left"/>
      </w:pPr>
      <w:r>
        <w:rPr>
          <w:rFonts w:ascii="Arial" w:cs="Arial" w:eastAsia="Arial" w:hAnsi="Arial"/>
          <w:b/>
          <w:bCs/>
          <w:i w:val="false"/>
          <w:iCs w:val="false"/>
          <w:color w:val="333333"/>
          <w:sz w:val="22"/>
          <w:szCs w:val="22"/>
        </w:rPr>
        <w:t xml:space="preserve">4. The Stafford Act sends federal help only for costs that exceed what a state or city can handle on its own. What problem is that threshold rule trying to solve?</w:t>
      </w:r>
    </w:p>
    <w:p>
      <w:pPr>
        <w:spacing w:after="80"/>
      </w:pPr>
    </w:p>
    <w:p>
      <w:pPr>
        <w:spacing w:line="336" w:lineRule="auto"/>
        <w:jc w:val="left"/>
      </w:pPr>
      <w:r>
        <w:rPr>
          <w:rFonts w:ascii="Arial" w:cs="Arial" w:eastAsia="Arial" w:hAnsi="Arial"/>
          <w:b/>
          <w:bCs/>
          <w:i w:val="false"/>
          <w:iCs w:val="false"/>
          <w:color w:val="333333"/>
          <w:sz w:val="22"/>
          <w:szCs w:val="22"/>
        </w:rPr>
        <w:t xml:space="preserve">5. The airline payment was the lesser of a carrier’s actual losses or a formula amount built on its share of industry flying. What does a cap like that guarantee, and what does it give up?</w:t>
      </w:r>
    </w:p>
    <w:p>
      <w:pPr>
        <w:spacing w:after="80"/>
      </w:pPr>
    </w:p>
    <w:p>
      <w:pPr>
        <w:spacing w:line="336" w:lineRule="auto"/>
        <w:jc w:val="left"/>
      </w:pPr>
      <w:r>
        <w:rPr>
          <w:rFonts w:ascii="Arial" w:cs="Arial" w:eastAsia="Arial" w:hAnsi="Arial"/>
          <w:b/>
          <w:bCs/>
          <w:i w:val="false"/>
          <w:iCs w:val="false"/>
          <w:color w:val="333333"/>
          <w:sz w:val="22"/>
          <w:szCs w:val="22"/>
        </w:rPr>
        <w:t xml:space="preserve">6. The federal government capitalized a $1 billion insurance company rather than buying coverage for the debris-removal contractors. What is the difference between those two moves, and what risk does the government end up holding in each?</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This lesson is number-dense rather than reading-dense. The supports below target the two places students stall: holding four channels and four purposes apart at the same time, and doing multi-step addition with billions.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Provide the four-purpose table from Part 3 pre-copied onto the student’s own scratch paper so the addition steps can be worked one line at a time.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Primary Source Spotlight questions to be answered orally and transcribed by a scribe.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Break the five Parts into two sittings (Parts 1-2, then Parts 3-5) - the packet does not require completing all five in one sitting.</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Permit a printed copy of the Guided Notes to remain open during Parts 3 and 5, since both draw directly on completed notes.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Pre-teach the WORD HELP glossary terms (FEMA, HUD, DOT, appropriated) before students read the excerpt independently.</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Permit first-language annotations in the margin of the excerpt as a comprehension check, provided the final answers are written in English.</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Pair 'committed' and 'spent' side by side and mark only the difference in timing - that single distinction carries three separate assessment items.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extended time on the Follow the Dollars arithmetic check and allow calculator use throughout.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Provide the excerpt in an enlarged-print handout for students with a visual-access accommodation.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federal government helps pay for a disaster when the costs...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four channels that carried most of the money were...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Because the formula amount depends on capacity share, two airlines with similar losses could...</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Money that is committed is different from money that is spent because...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2026-08-27T10:59:01.302Z</dcterms:created>
  <dcterms:modified xsi:type="dcterms:W3CDTF">2026-08-27T10:59:01.302Z</dcterms:modified>
</cp:coreProperties>
</file>

<file path=docProps/custom.xml><?xml version="1.0" encoding="utf-8"?>
<Properties xmlns="http://schemas.openxmlformats.org/officeDocument/2006/custom-properties" xmlns:vt="http://schemas.openxmlformats.org/officeDocument/2006/docPropsVTypes"/>
</file>