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CODE OF HAMMURABI</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examine one of the earliest written law codes in history to understand how an early state used law to enforce order and justice. The lesson introduces King Hammurabi of Babylon and his famous code - about 282 laws carved on a public stone stele around 1754 BCE - and the striking carving at its top, in which the god of justice, Shamash, hands the king the authority to rule. Students learn how the Code worked: it was written as 'if...then' case law that set predictable precedents, it used lex talionis ('an eye for an eye') to match punishments to crimes, and it treated Babylon's social classes very differently for the same act. The heart of the lesson is the analytical payoff - why writing laws down and displaying them in public gave a ruler real power to keep order and to claim he delivered justice, even though the class-based penalties show the law was not equal. The activity ends with a scaffolded Primary Source Spotlight in which students read real laws from the Code in L.W. King's 1915 translation.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Code of Hammurabi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of the earliest and most complete written law codes, issued by King Hammurabi of Babylon around 1754 BCE and carved on a stone stele.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Hammurabi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king of Babylon (reigned about 1792-1750 BCE) who united Mesopotamia and issued the famous written law code.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Babylon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powerful city-state in Mesopotamia that Hammurabi ruled and made the capital of his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Mesopotamia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'land between the rivers' (the Tigris and Euphrates) where Babylon rose and where the world's first cities and empires developed.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Stele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tall stone pillar or monument used to display writing; Hammurabi's laws were carved on a black stone stele set up in public for all to see.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Shamash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Mesopotamian sun god and god of justice, shown at the top of the stele handing Hammurabi the symbols of royal authority.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Lex talionis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principle of 'an eye for an eye' - a punishment meant to match the crime, used throughout the Code of Hammurabi.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Precedent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earlier case or decision used as a rule for judging later ones; the Code's 'if...then' laws set precedents for Babylonian judges.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Social class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group in society ranked by status; Babylon had free people, commoners, and enslaved people, and the law treated each class differently.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Justice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Fair treatment and the upholding of what is right; Hammurabi claimed his code existed to bring justice and protect the weak from the strong.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Empire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large territory of many cities and peoples ruled by one government; Hammurabi built a Babylonian empire across Mesopotamia.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Case law</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Law written as specific 'if...then' cases describing a situation and its exact punishment, the form used throughout the Code of Hammurabi.</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post the phrase "an eye for an eye" and ask students what they think it means and whether it sounds fair. Then reveal it comes from a real law code carved in stone almost 3,800 years ago - the Code of Hammurabi.</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Stop at slide 6 (the stele and Shamash) to unpack the divine-authority carving, and at slide 10 (law and social class) to make the unequal-penalties idea concrete before the 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social-class comparison table, and the Primary Source Spotlight on the real laws. Circulate during the source analysis; the two analysis questions (why public written law helped Hammurabi rule, and what the class-based penalties reveal) are the richest discussion points.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"an eye for an eye" - fair or cruel? Then the big idea that a king carved hundreds of laws in stone and set them up in public, and ask why a ruler would do that.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stele/Shamash slide, the case-law/precedent slide, the lex talionis slide, and the social-class slide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social-class comparison table, the Primary Source Spotlight (real laws), Analysis, and the final written response on how the Code enforced order and justice.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(Hammurabi, Babylon, the empire, what the Code was, the stele and Shamash, and the relief image) with Guided Notes sections 1-4, plus Activity Part 1 (Reference Guide) and Part 2 (social-class comparison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8-14 (case law and precedent, lex talionis, social class, everyday law, justice and order, legacy, takeaways) with Guided Notes sections 5-10,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Hammurabi was the king of which powerful Mesopotamian city-state?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Code of Hammurabi is best described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Hammurabi's laws were carved onto a tall stone monument called 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carving at the top of the stele shows Hammurabi receiving the law from Shamash, who was the god of:</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Most laws in the Code are written as 'if...then' cases. This form of law is called: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principle of 'an eye for an eye,' where the punishment is meant to match the crime, is called: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Code of Hammurabi treat people of different social classes for the SAME injury?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reason 'an eye for an eye' was actually a step forward for justice is that 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was carving the laws in stone and displaying them in public so important?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Code, a builder whose poorly built house collapsed and killed its owner was: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Code of Hammurabi was one of the earliest examples of: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Code gave different punishments for the same crime depending mainly on the victim's: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writing laws down and displaying them in public help an early state keep order?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what the Code of Hammurabi was and how writing laws down and displaying them in public helped an early state enforce order and justice. Use at least one specific detail from the lesson (the stele, Shamash, lex talionis, case law, or social class).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Babylonian Law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Social-class comparison table (10 cells,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(who/what, 3+ terms, one law as evidence, public law + order, defended position on justice)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powerful idea in this lesson is that writing laws down and displaying them in public is itself a tool of power. Most students assume a law code is just a list of rules. Keep returning to the question on slides 5, 6, and 12: what does a king GAIN by carving his laws in stone in a public square? The answer - fixed rules, no secret changes, one standard for a whole empire, and the ruler as the visible source of law - is the analytical spine of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Shamash carving (slides 6-7) as a lesson in visual propaganda. Ask students who looks more powerful in the relief and why, then reveal the message: the king wants everyone to believe his law comes from the god of justice, not just from himself. This makes the abstract idea of legitimacy concrete and sets up the primary-source analysis.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class-based penalties are the moral center of the lesson and can be genuinely surprising to students. Put Laws 196, 198, and 199 side by side on the board: the SAME injury, an eye put out, brings 'an eye for an eye' for a free man but only a money payment for a commoner or enslaved person. Let students sit with the contrast before you name the conclusion - the law openly protected the upper class most.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Coach students to use the three primary-source tiers in order. The Sourcing question is answerable from the context and citation alone (who, when, where, and how we know the wording) - students often skip straight to the laws. The Comprehension questions come from the laws themselves. Only the two Analysis questions require connecting the laws back to the slides on public written law and social class.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READING SUPPORT FOR THE PRIMARY SOURCE: the laws are quoted verbatim from a 1915 translation, so a few words are archaic ('hewn off,' 'mina,' 'thirtyfold'). The intro includes a WORD HELP gloss for these. Read the laws aloud once while students follow along, and note that every law follows the same 'if...then' pattern - once students hear the pattern, the archaic wording stops slowing them down. Pair struggling readers for the Sourcing and Comprehension tiers and make the Analysis tier a whole-class discussion.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Write Your Own Code</w:t>
      </w:r>
    </w:p>
    <w:p>
      <w:pPr>
        <w:spacing w:line="336" w:lineRule="auto"/>
        <w:jc w:val="left"/>
      </w:pPr>
      <w:r>
        <w:rPr>
          <w:rFonts w:ascii="Arial" w:cs="Arial" w:eastAsia="Arial" w:hAnsi="Arial"/>
          <w:b w:val="false"/>
          <w:bCs w:val="false"/>
          <w:i w:val="false"/>
          <w:iCs w:val="false"/>
          <w:color w:val="333333"/>
          <w:sz w:val="22"/>
          <w:szCs w:val="22"/>
        </w:rPr>
        <w:t xml:space="preserve">Have students write a short 'code' of five to eight 'if...then' case laws for a shared space they all know - the classroom, a sports team, or an online game. They must set a specific punishment for each case and then trade codes with a partner, who applies the laws to two invented situations. Afterward, discuss what was hard about writing rules that are clear, fair, and predictable in advance - the exact problem Hammurabi faced. Requires only paper and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Fair or Unfair? A Law Sort</w:t>
      </w:r>
    </w:p>
    <w:p>
      <w:pPr>
        <w:spacing w:line="336" w:lineRule="auto"/>
        <w:jc w:val="left"/>
      </w:pPr>
      <w:r>
        <w:rPr>
          <w:rFonts w:ascii="Arial" w:cs="Arial" w:eastAsia="Arial" w:hAnsi="Arial"/>
          <w:b w:val="false"/>
          <w:bCs w:val="false"/>
          <w:i w:val="false"/>
          <w:iCs w:val="false"/>
          <w:color w:val="333333"/>
          <w:sz w:val="22"/>
          <w:szCs w:val="22"/>
        </w:rPr>
        <w:t xml:space="preserve">Give students a list of eight to ten real laws from the Code (several are in the activity; more can be printed from the public-domain King translation). Working in pairs, students sort the laws into 'seems fair to me' and 'seems unfair to me' and write one sentence explaining each 'unfair' placement. This forces close reading of the laws and surfaces the class-based and lex talionis patterns through students' own reactions. No materials beyond the printed laws.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Hammurabi vs. Today</w:t>
      </w:r>
    </w:p>
    <w:p>
      <w:pPr>
        <w:spacing w:line="336" w:lineRule="auto"/>
        <w:jc w:val="left"/>
      </w:pPr>
      <w:r>
        <w:rPr>
          <w:rFonts w:ascii="Arial" w:cs="Arial" w:eastAsia="Arial" w:hAnsi="Arial"/>
          <w:b w:val="false"/>
          <w:bCs w:val="false"/>
          <w:i w:val="false"/>
          <w:iCs w:val="false"/>
          <w:color w:val="333333"/>
          <w:sz w:val="22"/>
          <w:szCs w:val="22"/>
        </w:rPr>
        <w:t xml:space="preserve">Students pick three laws from the Code (for example, the builder law, the theft law, and an 'eye for an eye' law) and write, for each, how a similar situation would be handled in a modern legal system. They then write a short paragraph on the biggest difference they found between Babylonian justice and justice today. This connects the ancient code to students' own world and highlights ideas like proportional punishment and equality before the law. Requires only paper and pencil.</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Hammurabi could have kept his laws secret or decided each case himself, but instead he carved them in stone and set them up in public. Why is making the law visible and permanent such a powerful thing for a ruler to do - and what does it protect against?</w:t>
      </w:r>
    </w:p>
    <w:p>
      <w:pPr>
        <w:spacing w:after="80"/>
      </w:pPr>
    </w:p>
    <w:p>
      <w:pPr>
        <w:spacing w:line="336" w:lineRule="auto"/>
        <w:jc w:val="left"/>
      </w:pPr>
      <w:r>
        <w:rPr>
          <w:rFonts w:ascii="Arial" w:cs="Arial" w:eastAsia="Arial" w:hAnsi="Arial"/>
          <w:b/>
          <w:bCs/>
          <w:i w:val="false"/>
          <w:iCs w:val="false"/>
          <w:color w:val="333333"/>
          <w:sz w:val="22"/>
          <w:szCs w:val="22"/>
        </w:rPr>
        <w:t xml:space="preserve">2. The carving at the top of the stele shows the king receiving the law from Shamash, the god of justice. Why would Hammurabi want people to believe his laws came from a god rather than from himself, and does that make the laws more just or only more obeyed?</w:t>
      </w:r>
    </w:p>
    <w:p>
      <w:pPr>
        <w:spacing w:after="80"/>
      </w:pPr>
    </w:p>
    <w:p>
      <w:pPr>
        <w:spacing w:line="336" w:lineRule="auto"/>
        <w:jc w:val="left"/>
      </w:pPr>
      <w:r>
        <w:rPr>
          <w:rFonts w:ascii="Arial" w:cs="Arial" w:eastAsia="Arial" w:hAnsi="Arial"/>
          <w:b/>
          <w:bCs/>
          <w:i w:val="false"/>
          <w:iCs w:val="false"/>
          <w:color w:val="333333"/>
          <w:sz w:val="22"/>
          <w:szCs w:val="22"/>
        </w:rPr>
        <w:t xml:space="preserve">3. 'An eye for an eye' sounds harsh to modern ears, but in its time it actually limited violence by replacing endless private revenge with a fixed state penalty. Is a punishment that exactly matches the crime more just than a fine or a prison sentence, or less? Defend your view.</w:t>
      </w:r>
    </w:p>
    <w:p>
      <w:pPr>
        <w:spacing w:after="80"/>
      </w:pPr>
    </w:p>
    <w:p>
      <w:pPr>
        <w:spacing w:line="336" w:lineRule="auto"/>
        <w:jc w:val="left"/>
      </w:pPr>
      <w:r>
        <w:rPr>
          <w:rFonts w:ascii="Arial" w:cs="Arial" w:eastAsia="Arial" w:hAnsi="Arial"/>
          <w:b/>
          <w:bCs/>
          <w:i w:val="false"/>
          <w:iCs w:val="false"/>
          <w:color w:val="333333"/>
          <w:sz w:val="22"/>
          <w:szCs w:val="22"/>
        </w:rPr>
        <w:t xml:space="preserve">4. The Code punished the same injury differently depending on whether the victim was a free person, a commoner, or an enslaved person. What does that tell you about who Babylonian law was really designed to protect, and can a law code that treats people unequally still be called 'justice'?</w:t>
      </w:r>
    </w:p>
    <w:p>
      <w:pPr>
        <w:spacing w:after="80"/>
      </w:pPr>
    </w:p>
    <w:p>
      <w:pPr>
        <w:spacing w:line="336" w:lineRule="auto"/>
        <w:jc w:val="left"/>
      </w:pPr>
      <w:r>
        <w:rPr>
          <w:rFonts w:ascii="Arial" w:cs="Arial" w:eastAsia="Arial" w:hAnsi="Arial"/>
          <w:b/>
          <w:bCs/>
          <w:i w:val="false"/>
          <w:iCs w:val="false"/>
          <w:color w:val="333333"/>
          <w:sz w:val="22"/>
          <w:szCs w:val="22"/>
        </w:rPr>
        <w:t xml:space="preserve">5. Hammurabi claimed his code existed to bring justice and protect the weak from the strong. Based on the actual laws you read, do you think that claim was honest, partly true, or mostly propaganda? Use specific laws as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2026-09-07T18:34:25.033Z</dcterms:created>
  <dcterms:modified xsi:type="dcterms:W3CDTF">2026-09-07T18:34:25.033Z</dcterms:modified>
</cp:coreProperties>
</file>

<file path=docProps/custom.xml><?xml version="1.0" encoding="utf-8"?>
<Properties xmlns="http://schemas.openxmlformats.org/officeDocument/2006/custom-properties" xmlns:vt="http://schemas.openxmlformats.org/officeDocument/2006/docPropsVTypes"/>
</file>