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Business Cycle: Boom, Bust, Recovery</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Where is the U.S. economy in the business cycle right now - and how would an economist actually figure that out?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a NEW ECONOMIC ANALYST in the research department of the Federal Reserve Bank of Atlanta. Your supervisor, Dr. Lena Park, wants a clean read on WHERE THE U.S. ECONOMY IS IN THE BUSINESS CYCLE.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the four phases of the business cycle (expansion, peak, recession, trough/recovery)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happens in each phase economically (GDP, jobs, prices, confidence)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phase analysis to recent U.S. cycles and the years 2018-2026</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Business Cycle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Business-Cycle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Scenario Cards - Classify Each U.S. Moment (Phase / Length / Shock / Cyclicality)</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Pattern Analysis - Tie the Card Blocks Together</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Determination Memo</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Business Cycle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phase when real GDP is rising; jobs rise and incomes 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Business cycle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recurring pattern of expansion, peak, recession, and trough in real GDP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highest point of the cycle; the month activity stops rising and begins to fall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Recovery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early part of the next expansion just after the trough; GDP rises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phase when real GDP and employment are falling; lasts from peak to trough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Monetary policy tightening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Fed raises interest rates to fight inflation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lowest point of the cycle; the month activity stops falling and begins to rise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Moderation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1985-2007 period of unusually mild recessions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Dates each U.S. business cycle peak and trough by month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Trend line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long-run growth path the cycle oscillates around</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Business-Cycle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nber</w:t>
      </w:r>
      <w:r>
        <w:rPr>
          <w:rFonts w:ascii="Arial" w:cs="Arial" w:eastAsia="Arial" w:hAnsi="Arial"/>
          <w:color w:val="555555"/>
          <w:sz w:val="21"/>
          <w:szCs w:val="21"/>
        </w:rPr>
        <w:t xml:space="preserve">   ·   </w:t>
      </w:r>
      <w:r>
        <w:rPr>
          <w:rFonts w:ascii="Arial" w:cs="Arial" w:eastAsia="Arial" w:hAnsi="Arial"/>
          <w:color w:val="1B2A4A"/>
          <w:sz w:val="21"/>
          <w:szCs w:val="21"/>
        </w:rPr>
        <w:t xml:space="preserve">peak</w:t>
      </w:r>
      <w:r>
        <w:rPr>
          <w:rFonts w:ascii="Arial" w:cs="Arial" w:eastAsia="Arial" w:hAnsi="Arial"/>
          <w:color w:val="555555"/>
          <w:sz w:val="21"/>
          <w:szCs w:val="21"/>
        </w:rPr>
        <w:t xml:space="preserve">   ·   </w:t>
      </w:r>
      <w:r>
        <w:rPr>
          <w:rFonts w:ascii="Arial" w:cs="Arial" w:eastAsia="Arial" w:hAnsi="Arial"/>
          <w:color w:val="1B2A4A"/>
          <w:sz w:val="21"/>
          <w:szCs w:val="21"/>
        </w:rPr>
        <w:t xml:space="preserve">trough</w:t>
      </w:r>
      <w:r>
        <w:rPr>
          <w:rFonts w:ascii="Arial" w:cs="Arial" w:eastAsia="Arial" w:hAnsi="Arial"/>
          <w:color w:val="555555"/>
          <w:sz w:val="21"/>
          <w:szCs w:val="21"/>
        </w:rPr>
        <w:t xml:space="preserve">   ·   </w:t>
      </w:r>
      <w:r>
        <w:rPr>
          <w:rFonts w:ascii="Arial" w:cs="Arial" w:eastAsia="Arial" w:hAnsi="Arial"/>
          <w:color w:val="1B2A4A"/>
          <w:sz w:val="21"/>
          <w:szCs w:val="21"/>
        </w:rPr>
        <w:t xml:space="preserve">expansion</w:t>
      </w:r>
      <w:r>
        <w:rPr>
          <w:rFonts w:ascii="Arial" w:cs="Arial" w:eastAsia="Arial" w:hAnsi="Arial"/>
          <w:color w:val="555555"/>
          <w:sz w:val="21"/>
          <w:szCs w:val="21"/>
        </w:rPr>
        <w:t xml:space="preserve">   ·   </w:t>
      </w:r>
      <w:r>
        <w:rPr>
          <w:rFonts w:ascii="Arial" w:cs="Arial" w:eastAsia="Arial" w:hAnsi="Arial"/>
          <w:color w:val="1B2A4A"/>
          <w:sz w:val="21"/>
          <w:szCs w:val="21"/>
        </w:rPr>
        <w:t xml:space="preserve">recession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The phase of the cycle when real GDP is rising, jobs are being added, and incomes are climbing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The single highest point of activity - the month the economy stops rising and tips into a downturn -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phase when real GDP and employment are falling, lasting from the top of the cycle down to the bottom,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The lowest point of the cycle - the month activity stops falling and begins to rise again -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The committee that officially dates each U.S. cycle's turning points by month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Scenario Cards - Classify Each U.S. Moment (Phase / Length / Shock / Cyclicality)</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A — Identify the Phase (SC-01 to SC-03)</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SC-01. 2018-2019: Real GDP grew about 2.5% per year. Unemployment fell to 3.5% (a 50-year low). Stock market hit new highs. The Fed held rates steady. Which PHASE of the business cycle was the U.S. in?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SC-02. February 2020: Real economic activity was at its highest point in U.S. history. The very next month, COVID lockdowns began, real GDP collapsed, and unemployment spiked. NBER later dated this month as the END of the 2009-2020 expansion. Which PHASE does this month represent?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SC-03. April 2020: Real GDP had fallen about 9% in two months, unemployment hit 14.7% (the highest since the Great Depression), and retail and travel had collapsed. After this month, GDP began rising again and unemployment began falling. Which PHASE does April 2020 represent?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B — Length and Lifecycle (SC-04 to SC-06)</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SC-04. A friend says 'The U.S. is in recession most of the time.' Use the average lengths of post-1945 U.S. expansions and recessions to evaluate that claim in one sentence.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SC-05. The 2009-2020 U.S. expansion ran 128 months (June 2009 to February 2020). That broke the previous record (1991-2001, 120 months). What does that 128-month length tell us about how the post-WWII economy compares to the pre-1945 economy when average expansions were only 26 months?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SC-06. The 2020 COVID recession lasted just 2 months (February to April 2020). Compare its duration to the average post-WWII recession (10-11 months) and explain in one sentence what made 2020 so unusual.</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C — Why Cycles Happen (SC-07 to SC-09)</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SC-07. In 1973 OPEC quadrupled the price of oil. The U.S. economy entered a recession that lasted 16 months (November 1973 - March 1975) with real GDP falling about 3% and inflation spiking. What type of SHOCK triggered this recession?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SC-08. In 1981-82 the Federal Reserve under Paul Volcker raised the federal funds rate to nearly 20% to break double-digit inflation. The economy fell into a 16-month recession with unemployment hitting 10.8%. What type of SHOCK triggered this recession?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SC-09. In 2007-2008 the U.S. housing market crashed, mortgage-backed securities collapsed, and major banks failed or required emergency loans. Lending froze and consumer spending fell sharply. What type of SHOCK triggered the 2007-2009 Great Recession?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D — Procyclical, Countercyclical, or Acyclical (SC-10 to SC-12)</w:t>
      </w:r>
    </w:p>
    <w:p>
      <w:pPr>
        <w:keepNext/>
        <w:keepLines/>
        <w:spacing w:after="80" w:line="288" w:lineRule="auto"/>
      </w:pPr>
      <w:r>
        <w:rPr>
          <w:rFonts w:ascii="Trebuchet MS" w:cs="Trebuchet MS" w:eastAsia="Trebuchet MS" w:hAnsi="Trebuchet MS"/>
          <w:b/>
          <w:bCs/>
          <w:color w:val="145F58"/>
          <w:sz w:val="22"/>
          <w:szCs w:val="22"/>
        </w:rPr>
        <w:t xml:space="preserve">10.  </w:t>
      </w:r>
      <w:r>
        <w:rPr>
          <w:rFonts w:ascii="Arial" w:cs="Arial" w:eastAsia="Arial" w:hAnsi="Arial"/>
          <w:b/>
          <w:bCs/>
          <w:color w:val="1B2A4A"/>
          <w:sz w:val="22"/>
          <w:szCs w:val="22"/>
        </w:rPr>
        <w:t xml:space="preserve">SC-10. During the 2007-2009 recession, real GDP fell, employment fell, and corporate profits fell. During the 2009-2020 expansion, all three rose. How do we classify variables that move WITH the cycle in this way (up in expansion, down in recession)?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11.  </w:t>
      </w:r>
      <w:r>
        <w:rPr>
          <w:rFonts w:ascii="Arial" w:cs="Arial" w:eastAsia="Arial" w:hAnsi="Arial"/>
          <w:b/>
          <w:bCs/>
          <w:color w:val="1B2A4A"/>
          <w:sz w:val="22"/>
          <w:szCs w:val="22"/>
        </w:rPr>
        <w:t xml:space="preserve">SC-11. In April 2020 the U.S. unemployment rate hit 14.7%. By December 2021 it had fallen back to 3.9%. The unemployment rate ROSE during the recession and FELL during the recovery/expansion. How do we classify variables that move AGAINST the cycle in this way?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12.  </w:t>
      </w:r>
      <w:r>
        <w:rPr>
          <w:rFonts w:ascii="Arial" w:cs="Arial" w:eastAsia="Arial" w:hAnsi="Arial"/>
          <w:b/>
          <w:bCs/>
          <w:color w:val="1B2A4A"/>
          <w:sz w:val="22"/>
          <w:szCs w:val="22"/>
        </w:rPr>
        <w:t xml:space="preserve">SC-12. In 2025 a teacher's salary scale was approved at 3% annual raises for the next five years regardless of what the economy does. Salaries will rise the same amount in a recession or in an expansion. How would we classify a variable that has no clear cycle pattern in this way?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Pattern Analysis - Tie the Card Blocks Together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PA-01. Look back at SC-01 through SC-03 (the late-expansion phase of 2018-2019, the peak in Feb 2020, and the trough in Apr 2020). Walk through the four-phase wave in your own words: starting in late expansion, what is the SEQUENCE of phases that ends back in expansion again? Use the U.S. 2018-2021 record as your example.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PA-02. Cards SC-04 through SC-06 dealt with cycle LENGTH. Using the averages (post-WWII expansions about 64 months, post-WWII recessions about 10-11 months), explain in your own words why you would expect a randomly chosen U.S. year to be an EXPANSION year and not a recession year.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PA-03. Cards SC-07 through SC-09 matched recessions to SHOCKS: the 1973 oil shock (supply), the 1981-82 Volcker tightening (monetary), and the 2007-2009 housing crash (financial + demand). Pick the recession from these three that you think was the HARDEST for the Fed to handle, and explain why in 2-3 sentences.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PA-04. Cards SC-10 through SC-12 covered procyclical, countercyclical, and acyclical variables. For each pair of variables, classify it correctly: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real personal income vs the unemployment rate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corporate profits vs initial jobless claims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long-run productivity growth vs the inflation rate.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Determination Memo</w:t>
      </w:r>
    </w:p>
    <w:p>
      <w:pPr>
        <w:keepNext/>
        <w:keepLines/>
        <w:spacing w:after="40"/>
      </w:pPr>
      <w:r>
        <w:rPr>
          <w:rFonts w:ascii="Trebuchet MS" w:cs="Trebuchet MS" w:eastAsia="Trebuchet MS" w:hAnsi="Trebuchet MS"/>
          <w:b/>
          <w:bCs/>
          <w:color w:val="B84D38"/>
          <w:spacing w:val="12"/>
          <w:sz w:val="17"/>
          <w:szCs w:val="17"/>
        </w:rPr>
        <w:t xml:space="preserve">FINAL DETERMINATION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FD-01. YOUR FINAL MEMO. As a research analyst for Dr. Lena Park at the Federal Reserve Bank of Atlanta, write the briefing memo she is waiting on: WHERE IS THE U.S. ECONOMY IN THE BUSINESS CYCLE as of mid-2026? DR. PARK'S BRIEFING NOTES (cite at least TWO in your memo): (1) she dates cycles by official NBER peak and trough dates only, NOT the popular two-quarter rule (the shortcut that calls two negative real GDP quarters a recession); (2) the most recent U.S. turning points are the February 2020 peak (which ended the longest expansion on record, 128 months) and the April 2020 trough (which began the current expansion); (3) the 2022 debate still on her desk - two negative real GDP quarters but +4.5 million jobs, and NBER did NOT call a recession. Use your card sort and Pattern Analysis as evidence.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Identifies the CURRENT phase of the cycle (expansion, peak, recession, or trough) and justifies the call.</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TWO of Dr. Park's briefing notes (her NBER-dates-only method, the February 2020 peak / April 2020 trough, or the 2022 no-recession debate).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at least FIVE lesson vocabulary terms correctly and underlines each 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Recommends what to watch next - name at least one indicator (for example the yield curve, initial jobless claims, or the next NBER dating-committee announcement).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Length: 4-6 sentences in a clear, decision-ready voice.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Dr. Lena Park, Federal Reserve Bank of Atlanta Research Department</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Economic Analyst</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Where the U.S. Economy Sits in the Business Cycle (mid-2026)</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2026-06-11T05:51:53.332Z</dcterms:created>
  <dcterms:modified xsi:type="dcterms:W3CDTF">2026-06-11T05:51:53.332Z</dcterms:modified>
</cp:coreProperties>
</file>

<file path=docProps/custom.xml><?xml version="1.0" encoding="utf-8"?>
<Properties xmlns="http://schemas.openxmlformats.org/officeDocument/2006/custom-properties" xmlns:vt="http://schemas.openxmlformats.org/officeDocument/2006/docPropsVTypes"/>
</file>