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360"/>
      </w:tblGrid>
      <w:tr>
        <w:tc>
          <w:tcPr>
            <w:tcW w:type="dxa" w:w="9360"/>
            <w:tcBorders>
              <w:top w:val="single" w:color="E8735A" w:sz="12"/>
              <w:left w:val="none"/>
              <w:bottom w:val="single" w:color="E8735A" w:sz="8"/>
              <w:right w:val="none"/>
            </w:tcBorders>
            <w:shd w:fill="1B2A4A" w:val="clear"/>
            <w:tcMar>
              <w:top w:type="dxa" w:w="160"/>
              <w:left w:type="dxa" w:w="120"/>
              <w:bottom w:type="dxa" w:w="120"/>
              <w:right w:type="dxa" w:w="120"/>
            </w:tcMar>
          </w:tcPr>
          <w:p>
            <w:pPr>
              <w:spacing w:after="40"/>
              <w:jc w:val="left"/>
            </w:pPr>
            <w:r>
              <w:rPr>
                <w:rFonts w:ascii="Trebuchet MS" w:cs="Trebuchet MS" w:eastAsia="Trebuchet MS" w:hAnsi="Trebuchet MS"/>
                <w:color w:val="FFFFFF"/>
                <w:spacing w:val="30"/>
                <w:sz w:val="18"/>
                <w:szCs w:val="18"/>
              </w:rPr>
              <w:t xml:space="preserve">WORLD HISTORY</w:t>
            </w:r>
          </w:p>
          <w:p>
            <w:pPr>
              <w:pStyle w:val="Heading1"/>
              <w:spacing w:after="40"/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pacing w:val="15"/>
                <w:sz w:val="40"/>
                <w:szCs w:val="40"/>
              </w:rPr>
              <w:t xml:space="preserve">THE BATTLE OF BRITAIN</w:t>
            </w:r>
          </w:p>
          <w:p>
            <w:pPr>
              <w:jc w:val="left"/>
            </w:pPr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18"/>
                <w:szCs w:val="18"/>
                <w:shd w:fill="E8735A" w:val="clear"/>
              </w:rPr>
              <w:t xml:space="preserve"> ANSWER KEY </w:t>
            </w:r>
            <w:r>
              <w:t xml:space="preserve">  </w:t>
            </w:r>
            <w:r>
              <w:rPr>
                <w:rFonts w:ascii="Trebuchet MS" w:cs="Trebuchet MS" w:eastAsia="Trebuchet MS" w:hAnsi="Trebuchet MS"/>
                <w:color w:val="FFFFFF"/>
                <w:spacing w:val="10"/>
                <w:sz w:val="20"/>
                <w:szCs w:val="20"/>
              </w:rPr>
              <w:t xml:space="preserve">QUIZ - ANSWER KEY  (12 QUESTIONS)</w:t>
            </w:r>
          </w:p>
        </w:tc>
      </w:tr>
    </w:tbl>
    <w:p>
      <w:pPr>
        <w:spacing w:after="12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20"/>
        <w:gridCol w:w="9240"/>
      </w:tblGrid>
      <w:tr>
        <w:trPr>
          <w:cantSplit/>
        </w:trPr>
        <w:tc>
          <w:tcPr>
            <w:tcW w:type="dxa" w:w="120"/>
            <w:tcBorders>
              <w:top w:val="none"/>
              <w:left w:val="none"/>
              <w:bottom w:val="none"/>
              <w:right w:val="none"/>
            </w:tcBorders>
            <w:shd w:fill="E8735A" w:val="clear"/>
          </w:tcPr>
          <w:p/>
        </w:tc>
        <w:tc>
          <w:tcPr>
            <w:tcW w:type="dxa" w:w="9240"/>
            <w:tcBorders>
              <w:top w:val="none"/>
              <w:left w:val="none"/>
              <w:bottom w:val="none"/>
              <w:right w:val="none"/>
            </w:tcBorders>
            <w:shd w:fill="FFF8F6" w:val="clear"/>
            <w:tcMar>
              <w:top w:type="dxa" w:w="120"/>
              <w:left w:type="dxa" w:w="160"/>
              <w:bottom w:type="dxa" w:w="120"/>
              <w:right w:type="dxa" w:w="160"/>
            </w:tcMar>
          </w:tcPr>
          <w:p>
            <w:pPr>
              <w:spacing w:line="384" w:lineRule="auto"/>
            </w:pPr>
            <w:r>
              <w:rPr>
                <w:rFonts w:ascii="Arial" w:cs="Arial" w:eastAsia="Arial" w:hAnsi="Arial"/>
                <w:color w:val="333333"/>
                <w:sz w:val="20"/>
                <w:szCs w:val="20"/>
              </w:rPr>
              <w:t xml:space="preserve">Teacher Reference Only - do not distribute. Correct answers are marked in teal with a checkmark; the consolidated answer list appears at the end of this document.</w:t>
            </w:r>
          </w:p>
        </w:tc>
      </w:tr>
    </w:tbl>
    <w:p>
      <w:pPr>
        <w:spacing w:after="12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80"/>
        <w:gridCol w:w="8880"/>
      </w:tblGrid>
      <w:tr>
        <w:trPr>
          <w:cantSplit/>
        </w:trPr>
        <w:tc>
          <w:tcPr>
            <w:tcW w:type="dxa" w:w="480"/>
            <w:tcBorders>
              <w:top w:val="none"/>
              <w:left w:val="none"/>
              <w:bottom w:val="none"/>
              <w:right w:val="none"/>
            </w:tcBorders>
            <w:shd w:fill="145F58" w:val="clear"/>
            <w:tcMar>
              <w:top w:type="dxa" w:w="40"/>
              <w:left w:type="dxa" w:w="0"/>
              <w:bottom w:type="dxa" w:w="40"/>
              <w:right w:type="dxa" w:w="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z w:val="22"/>
                <w:szCs w:val="22"/>
              </w:rPr>
              <w:t xml:space="preserve">1.</w:t>
            </w:r>
          </w:p>
        </w:tc>
        <w:tc>
          <w:tcPr>
            <w:tcW w:type="dxa" w:w="8880"/>
            <w:tcBorders>
              <w:top w:val="none"/>
              <w:left w:val="none"/>
              <w:bottom w:val="none"/>
              <w:right w:val="none"/>
            </w:tcBorders>
            <w:tcMar>
              <w:top w:type="dxa" w:w="40"/>
              <w:left w:type="dxa" w:w="120"/>
              <w:bottom w:type="dxa" w:w="40"/>
              <w:right w:type="dxa" w:w="80"/>
            </w:tcMar>
            <w:vAlign w:val="center"/>
          </w:tcPr>
          <w:p>
            <w:pPr>
              <w:keepNext/>
              <w:keepLines/>
              <w:spacing w:after="0" w:line="288" w:lineRule="auto"/>
            </w:pPr>
            <w:r>
              <w:rPr>
                <w:rFonts w:ascii="Arial" w:cs="Arial" w:eastAsia="Arial" w:hAnsi="Arial"/>
                <w:b/>
                <w:bCs/>
                <w:color w:val="1B2A4A"/>
                <w:sz w:val="22"/>
                <w:szCs w:val="22"/>
              </w:rPr>
              <w:t xml:space="preserve">Why did Germany have to defeat the Royal Air Force before it could invade Britain?</w:t>
            </w:r>
          </w:p>
        </w:tc>
      </w:tr>
    </w:tbl>
    <w:p>
      <w:pPr>
        <w:keepNext/>
        <w:spacing w:after="4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680"/>
        <w:gridCol w:w="4680"/>
      </w:tblGrid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A.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The RAF was bombing German cities every night</w:t>
            </w:r>
          </w:p>
        </w:tc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B.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Britain had more soldiers than Germany</w:t>
            </w:r>
          </w:p>
        </w:tc>
      </w:tr>
      <w:tr>
        <w:trPr>
          <w:cantSplit/>
          <w:trHeight w:val="60" w:hRule="exact"/>
        </w:trPr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E8F5F3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C. </w:t>
            </w:r>
            <w:r>
              <w:rPr>
                <w:rFonts w:ascii="Arial" w:cs="Arial" w:eastAsia="Arial" w:hAnsi="Arial"/>
                <w:b/>
                <w:bCs/>
                <w:i/>
                <w:iCs/>
                <w:color w:val="145F58"/>
                <w:sz w:val="22"/>
                <w:szCs w:val="22"/>
              </w:rPr>
              <w:t xml:space="preserve">German barges crossing the Channel could be bombed from the air ✓</w:t>
            </w:r>
          </w:p>
        </w:tc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D.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The Channel was too wide for any ship to cross</w:t>
            </w:r>
          </w:p>
        </w:tc>
      </w:tr>
    </w:tbl>
    <w:p>
      <w:pPr>
        <w:spacing w:after="16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80"/>
        <w:gridCol w:w="8880"/>
      </w:tblGrid>
      <w:tr>
        <w:trPr>
          <w:cantSplit/>
        </w:trPr>
        <w:tc>
          <w:tcPr>
            <w:tcW w:type="dxa" w:w="480"/>
            <w:tcBorders>
              <w:top w:val="none"/>
              <w:left w:val="none"/>
              <w:bottom w:val="none"/>
              <w:right w:val="none"/>
            </w:tcBorders>
            <w:shd w:fill="145F58" w:val="clear"/>
            <w:tcMar>
              <w:top w:type="dxa" w:w="40"/>
              <w:left w:type="dxa" w:w="0"/>
              <w:bottom w:type="dxa" w:w="40"/>
              <w:right w:type="dxa" w:w="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z w:val="22"/>
                <w:szCs w:val="22"/>
              </w:rPr>
              <w:t xml:space="preserve">2.</w:t>
            </w:r>
          </w:p>
        </w:tc>
        <w:tc>
          <w:tcPr>
            <w:tcW w:type="dxa" w:w="8880"/>
            <w:tcBorders>
              <w:top w:val="none"/>
              <w:left w:val="none"/>
              <w:bottom w:val="none"/>
              <w:right w:val="none"/>
            </w:tcBorders>
            <w:tcMar>
              <w:top w:type="dxa" w:w="40"/>
              <w:left w:type="dxa" w:w="120"/>
              <w:bottom w:type="dxa" w:w="40"/>
              <w:right w:type="dxa" w:w="80"/>
            </w:tcMar>
            <w:vAlign w:val="center"/>
          </w:tcPr>
          <w:p>
            <w:pPr>
              <w:keepNext/>
              <w:keepLines/>
              <w:spacing w:after="0" w:line="288" w:lineRule="auto"/>
            </w:pPr>
            <w:r>
              <w:rPr>
                <w:rFonts w:ascii="Arial" w:cs="Arial" w:eastAsia="Arial" w:hAnsi="Arial"/>
                <w:b/>
                <w:bCs/>
                <w:color w:val="1B2A4A"/>
                <w:sz w:val="22"/>
                <w:szCs w:val="22"/>
              </w:rPr>
              <w:t xml:space="preserve">What was the Luftwaffe?</w:t>
            </w:r>
          </w:p>
        </w:tc>
      </w:tr>
    </w:tbl>
    <w:p>
      <w:pPr>
        <w:keepNext/>
        <w:spacing w:after="4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680"/>
        <w:gridCol w:w="4680"/>
      </w:tblGrid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E8F5F3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A. </w:t>
            </w:r>
            <w:r>
              <w:rPr>
                <w:rFonts w:ascii="Arial" w:cs="Arial" w:eastAsia="Arial" w:hAnsi="Arial"/>
                <w:b/>
                <w:bCs/>
                <w:i/>
                <w:iCs/>
                <w:color w:val="145F58"/>
                <w:sz w:val="22"/>
                <w:szCs w:val="22"/>
              </w:rPr>
              <w:t xml:space="preserve">Germany's air force ✓</w:t>
            </w:r>
          </w:p>
        </w:tc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B.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Britain's air-defence radar network</w:t>
            </w:r>
          </w:p>
        </w:tc>
      </w:tr>
      <w:tr>
        <w:trPr>
          <w:cantSplit/>
          <w:trHeight w:val="60" w:hRule="exact"/>
        </w:trPr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C.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The German plan to invade Britain</w:t>
            </w:r>
          </w:p>
        </w:tc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D.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A British fighter squadron</w:t>
            </w:r>
          </w:p>
        </w:tc>
      </w:tr>
    </w:tbl>
    <w:p>
      <w:pPr>
        <w:spacing w:after="16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80"/>
        <w:gridCol w:w="8880"/>
      </w:tblGrid>
      <w:tr>
        <w:trPr>
          <w:cantSplit/>
        </w:trPr>
        <w:tc>
          <w:tcPr>
            <w:tcW w:type="dxa" w:w="480"/>
            <w:tcBorders>
              <w:top w:val="none"/>
              <w:left w:val="none"/>
              <w:bottom w:val="none"/>
              <w:right w:val="none"/>
            </w:tcBorders>
            <w:shd w:fill="145F58" w:val="clear"/>
            <w:tcMar>
              <w:top w:type="dxa" w:w="40"/>
              <w:left w:type="dxa" w:w="0"/>
              <w:bottom w:type="dxa" w:w="40"/>
              <w:right w:type="dxa" w:w="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z w:val="22"/>
                <w:szCs w:val="22"/>
              </w:rPr>
              <w:t xml:space="preserve">3.</w:t>
            </w:r>
          </w:p>
        </w:tc>
        <w:tc>
          <w:tcPr>
            <w:tcW w:type="dxa" w:w="8880"/>
            <w:tcBorders>
              <w:top w:val="none"/>
              <w:left w:val="none"/>
              <w:bottom w:val="none"/>
              <w:right w:val="none"/>
            </w:tcBorders>
            <w:tcMar>
              <w:top w:type="dxa" w:w="40"/>
              <w:left w:type="dxa" w:w="120"/>
              <w:bottom w:type="dxa" w:w="40"/>
              <w:right w:type="dxa" w:w="80"/>
            </w:tcMar>
            <w:vAlign w:val="center"/>
          </w:tcPr>
          <w:p>
            <w:pPr>
              <w:keepNext/>
              <w:keepLines/>
              <w:spacing w:after="0" w:line="288" w:lineRule="auto"/>
            </w:pPr>
            <w:r>
              <w:rPr>
                <w:rFonts w:ascii="Arial" w:cs="Arial" w:eastAsia="Arial" w:hAnsi="Arial"/>
                <w:b/>
                <w:bCs/>
                <w:color w:val="1B2A4A"/>
                <w:sz w:val="22"/>
                <w:szCs w:val="22"/>
              </w:rPr>
              <w:t xml:space="preserve">What did radar allow British defenders to do?</w:t>
            </w:r>
          </w:p>
        </w:tc>
      </w:tr>
    </w:tbl>
    <w:p>
      <w:pPr>
        <w:keepNext/>
        <w:spacing w:after="4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680"/>
        <w:gridCol w:w="4680"/>
      </w:tblGrid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A.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Shoot down bombers automatically from the ground</w:t>
            </w:r>
          </w:p>
        </w:tc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B.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Fly at night without any lights</w:t>
            </w:r>
          </w:p>
        </w:tc>
      </w:tr>
      <w:tr>
        <w:trPr>
          <w:cantSplit/>
          <w:trHeight w:val="60" w:hRule="exact"/>
        </w:trPr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C.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Jam German radio messages</w:t>
            </w:r>
          </w:p>
        </w:tc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E8F5F3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D. </w:t>
            </w:r>
            <w:r>
              <w:rPr>
                <w:rFonts w:ascii="Arial" w:cs="Arial" w:eastAsia="Arial" w:hAnsi="Arial"/>
                <w:b/>
                <w:bCs/>
                <w:i/>
                <w:iCs/>
                <w:color w:val="145F58"/>
                <w:sz w:val="22"/>
                <w:szCs w:val="22"/>
              </w:rPr>
              <w:t xml:space="preserve">Track incoming raids before they could be seen ✓</w:t>
            </w:r>
          </w:p>
        </w:tc>
      </w:tr>
    </w:tbl>
    <w:p>
      <w:pPr>
        <w:pageBreakBefore/>
        <w:spacing w:after="0" w:before="0" w:line="24" w:lineRule="exact"/>
      </w:pPr>
      <w:r>
        <w:rPr>
          <w:sz w:val="2"/>
          <w:szCs w:val="2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80"/>
        <w:gridCol w:w="8880"/>
      </w:tblGrid>
      <w:tr>
        <w:trPr>
          <w:cantSplit/>
        </w:trPr>
        <w:tc>
          <w:tcPr>
            <w:tcW w:type="dxa" w:w="480"/>
            <w:tcBorders>
              <w:top w:val="none"/>
              <w:left w:val="none"/>
              <w:bottom w:val="none"/>
              <w:right w:val="none"/>
            </w:tcBorders>
            <w:shd w:fill="145F58" w:val="clear"/>
            <w:tcMar>
              <w:top w:type="dxa" w:w="40"/>
              <w:left w:type="dxa" w:w="0"/>
              <w:bottom w:type="dxa" w:w="40"/>
              <w:right w:type="dxa" w:w="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z w:val="22"/>
                <w:szCs w:val="22"/>
              </w:rPr>
              <w:t xml:space="preserve">4.</w:t>
            </w:r>
          </w:p>
        </w:tc>
        <w:tc>
          <w:tcPr>
            <w:tcW w:type="dxa" w:w="8880"/>
            <w:tcBorders>
              <w:top w:val="none"/>
              <w:left w:val="none"/>
              <w:bottom w:val="none"/>
              <w:right w:val="none"/>
            </w:tcBorders>
            <w:tcMar>
              <w:top w:type="dxa" w:w="40"/>
              <w:left w:type="dxa" w:w="120"/>
              <w:bottom w:type="dxa" w:w="40"/>
              <w:right w:type="dxa" w:w="80"/>
            </w:tcMar>
            <w:vAlign w:val="center"/>
          </w:tcPr>
          <w:p>
            <w:pPr>
              <w:keepNext/>
              <w:keepLines/>
              <w:spacing w:after="0" w:line="288" w:lineRule="auto"/>
            </w:pPr>
            <w:r>
              <w:rPr>
                <w:rFonts w:ascii="Arial" w:cs="Arial" w:eastAsia="Arial" w:hAnsi="Arial"/>
                <w:b/>
                <w:bCs/>
                <w:color w:val="1B2A4A"/>
                <w:sz w:val="22"/>
                <w:szCs w:val="22"/>
              </w:rPr>
              <w:t xml:space="preserve">What was Operation Sea Lion?</w:t>
            </w:r>
          </w:p>
        </w:tc>
      </w:tr>
    </w:tbl>
    <w:p>
      <w:pPr>
        <w:keepNext/>
        <w:spacing w:after="4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680"/>
        <w:gridCol w:w="4680"/>
      </w:tblGrid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A.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The RAF plan to defend London</w:t>
            </w:r>
          </w:p>
        </w:tc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E8F5F3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B. </w:t>
            </w:r>
            <w:r>
              <w:rPr>
                <w:rFonts w:ascii="Arial" w:cs="Arial" w:eastAsia="Arial" w:hAnsi="Arial"/>
                <w:b/>
                <w:bCs/>
                <w:i/>
                <w:iCs/>
                <w:color w:val="145F58"/>
                <w:sz w:val="22"/>
                <w:szCs w:val="22"/>
              </w:rPr>
              <w:t xml:space="preserve">Germany's plan to invade Britain by sea ✓</w:t>
            </w:r>
          </w:p>
        </w:tc>
      </w:tr>
      <w:tr>
        <w:trPr>
          <w:cantSplit/>
          <w:trHeight w:val="60" w:hRule="exact"/>
        </w:trPr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C.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The British evacuation of city children</w:t>
            </w:r>
          </w:p>
        </w:tc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D.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The American destroyer deal</w:t>
            </w:r>
          </w:p>
        </w:tc>
      </w:tr>
    </w:tbl>
    <w:p>
      <w:pPr>
        <w:spacing w:after="16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80"/>
        <w:gridCol w:w="8880"/>
      </w:tblGrid>
      <w:tr>
        <w:trPr>
          <w:cantSplit/>
        </w:trPr>
        <w:tc>
          <w:tcPr>
            <w:tcW w:type="dxa" w:w="480"/>
            <w:tcBorders>
              <w:top w:val="none"/>
              <w:left w:val="none"/>
              <w:bottom w:val="none"/>
              <w:right w:val="none"/>
            </w:tcBorders>
            <w:shd w:fill="145F58" w:val="clear"/>
            <w:tcMar>
              <w:top w:type="dxa" w:w="40"/>
              <w:left w:type="dxa" w:w="0"/>
              <w:bottom w:type="dxa" w:w="40"/>
              <w:right w:type="dxa" w:w="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z w:val="22"/>
                <w:szCs w:val="22"/>
              </w:rPr>
              <w:t xml:space="preserve">5.</w:t>
            </w:r>
          </w:p>
        </w:tc>
        <w:tc>
          <w:tcPr>
            <w:tcW w:type="dxa" w:w="8880"/>
            <w:tcBorders>
              <w:top w:val="none"/>
              <w:left w:val="none"/>
              <w:bottom w:val="none"/>
              <w:right w:val="none"/>
            </w:tcBorders>
            <w:tcMar>
              <w:top w:type="dxa" w:w="40"/>
              <w:left w:type="dxa" w:w="120"/>
              <w:bottom w:type="dxa" w:w="40"/>
              <w:right w:type="dxa" w:w="80"/>
            </w:tcMar>
            <w:vAlign w:val="center"/>
          </w:tcPr>
          <w:p>
            <w:pPr>
              <w:keepNext/>
              <w:keepLines/>
              <w:spacing w:after="0" w:line="288" w:lineRule="auto"/>
            </w:pPr>
            <w:r>
              <w:rPr>
                <w:rFonts w:ascii="Arial" w:cs="Arial" w:eastAsia="Arial" w:hAnsi="Arial"/>
                <w:b/>
                <w:bCs/>
                <w:color w:val="1B2A4A"/>
                <w:sz w:val="22"/>
                <w:szCs w:val="22"/>
              </w:rPr>
              <w:t xml:space="preserve">What job did Fighter Command do during the battle?</w:t>
            </w:r>
          </w:p>
        </w:tc>
      </w:tr>
    </w:tbl>
    <w:p>
      <w:pPr>
        <w:keepNext/>
        <w:spacing w:after="4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680"/>
        <w:gridCol w:w="4680"/>
      </w:tblGrid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A.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Built new Spitfires and Hurricanes</w:t>
            </w:r>
          </w:p>
        </w:tc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B.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Bombed German factories at night</w:t>
            </w:r>
          </w:p>
        </w:tc>
      </w:tr>
      <w:tr>
        <w:trPr>
          <w:cantSplit/>
          <w:trHeight w:val="60" w:hRule="exact"/>
        </w:trPr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C.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Ran the air-raid shelters in London</w:t>
            </w:r>
          </w:p>
        </w:tc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E8F5F3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D. </w:t>
            </w:r>
            <w:r>
              <w:rPr>
                <w:rFonts w:ascii="Arial" w:cs="Arial" w:eastAsia="Arial" w:hAnsi="Arial"/>
                <w:b/>
                <w:bCs/>
                <w:i/>
                <w:iCs/>
                <w:color w:val="145F58"/>
                <w:sz w:val="22"/>
                <w:szCs w:val="22"/>
              </w:rPr>
              <w:t xml:space="preserve">Decided which squadrons to send against each incoming raid ✓</w:t>
            </w:r>
          </w:p>
        </w:tc>
      </w:tr>
    </w:tbl>
    <w:p>
      <w:pPr>
        <w:spacing w:after="16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80"/>
        <w:gridCol w:w="8880"/>
      </w:tblGrid>
      <w:tr>
        <w:trPr>
          <w:cantSplit/>
        </w:trPr>
        <w:tc>
          <w:tcPr>
            <w:tcW w:type="dxa" w:w="480"/>
            <w:tcBorders>
              <w:top w:val="none"/>
              <w:left w:val="none"/>
              <w:bottom w:val="none"/>
              <w:right w:val="none"/>
            </w:tcBorders>
            <w:shd w:fill="145F58" w:val="clear"/>
            <w:tcMar>
              <w:top w:type="dxa" w:w="40"/>
              <w:left w:type="dxa" w:w="0"/>
              <w:bottom w:type="dxa" w:w="40"/>
              <w:right w:type="dxa" w:w="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z w:val="22"/>
                <w:szCs w:val="22"/>
              </w:rPr>
              <w:t xml:space="preserve">6.</w:t>
            </w:r>
          </w:p>
        </w:tc>
        <w:tc>
          <w:tcPr>
            <w:tcW w:type="dxa" w:w="8880"/>
            <w:tcBorders>
              <w:top w:val="none"/>
              <w:left w:val="none"/>
              <w:bottom w:val="none"/>
              <w:right w:val="none"/>
            </w:tcBorders>
            <w:tcMar>
              <w:top w:type="dxa" w:w="40"/>
              <w:left w:type="dxa" w:w="120"/>
              <w:bottom w:type="dxa" w:w="40"/>
              <w:right w:type="dxa" w:w="80"/>
            </w:tcMar>
            <w:vAlign w:val="center"/>
          </w:tcPr>
          <w:p>
            <w:pPr>
              <w:keepNext/>
              <w:keepLines/>
              <w:spacing w:after="0" w:line="288" w:lineRule="auto"/>
            </w:pPr>
            <w:r>
              <w:rPr>
                <w:rFonts w:ascii="Arial" w:cs="Arial" w:eastAsia="Arial" w:hAnsi="Arial"/>
                <w:b/>
                <w:bCs/>
                <w:color w:val="1B2A4A"/>
                <w:sz w:val="22"/>
                <w:szCs w:val="22"/>
              </w:rPr>
              <w:t xml:space="preserve">What changed on September 7, 1940?</w:t>
            </w:r>
          </w:p>
        </w:tc>
      </w:tr>
    </w:tbl>
    <w:p>
      <w:pPr>
        <w:keepNext/>
        <w:spacing w:after="4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680"/>
        <w:gridCol w:w="4680"/>
      </w:tblGrid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E8F5F3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A. </w:t>
            </w:r>
            <w:r>
              <w:rPr>
                <w:rFonts w:ascii="Arial" w:cs="Arial" w:eastAsia="Arial" w:hAnsi="Arial"/>
                <w:b/>
                <w:bCs/>
                <w:i/>
                <w:iCs/>
                <w:color w:val="145F58"/>
                <w:sz w:val="22"/>
                <w:szCs w:val="22"/>
              </w:rPr>
              <w:t xml:space="preserve">The Luftwaffe switched from RAF airfields to bombing London ✓</w:t>
            </w:r>
          </w:p>
        </w:tc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B.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Germany cancelled Operation Sea Lion for good</w:t>
            </w:r>
          </w:p>
        </w:tc>
      </w:tr>
      <w:tr>
        <w:trPr>
          <w:cantSplit/>
          <w:trHeight w:val="60" w:hRule="exact"/>
        </w:trPr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C.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The United States declared war on Germany</w:t>
            </w:r>
          </w:p>
        </w:tc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D.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Britain bombed Berlin for the first time</w:t>
            </w:r>
          </w:p>
        </w:tc>
      </w:tr>
    </w:tbl>
    <w:p>
      <w:pPr>
        <w:spacing w:after="16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80"/>
        <w:gridCol w:w="8880"/>
      </w:tblGrid>
      <w:tr>
        <w:trPr>
          <w:cantSplit/>
        </w:trPr>
        <w:tc>
          <w:tcPr>
            <w:tcW w:type="dxa" w:w="480"/>
            <w:tcBorders>
              <w:top w:val="none"/>
              <w:left w:val="none"/>
              <w:bottom w:val="none"/>
              <w:right w:val="none"/>
            </w:tcBorders>
            <w:shd w:fill="145F58" w:val="clear"/>
            <w:tcMar>
              <w:top w:type="dxa" w:w="40"/>
              <w:left w:type="dxa" w:w="0"/>
              <w:bottom w:type="dxa" w:w="40"/>
              <w:right w:type="dxa" w:w="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z w:val="22"/>
                <w:szCs w:val="22"/>
              </w:rPr>
              <w:t xml:space="preserve">7.</w:t>
            </w:r>
          </w:p>
        </w:tc>
        <w:tc>
          <w:tcPr>
            <w:tcW w:type="dxa" w:w="8880"/>
            <w:tcBorders>
              <w:top w:val="none"/>
              <w:left w:val="none"/>
              <w:bottom w:val="none"/>
              <w:right w:val="none"/>
            </w:tcBorders>
            <w:tcMar>
              <w:top w:type="dxa" w:w="40"/>
              <w:left w:type="dxa" w:w="120"/>
              <w:bottom w:type="dxa" w:w="40"/>
              <w:right w:type="dxa" w:w="80"/>
            </w:tcMar>
            <w:vAlign w:val="center"/>
          </w:tcPr>
          <w:p>
            <w:pPr>
              <w:keepNext/>
              <w:keepLines/>
              <w:spacing w:after="0" w:line="288" w:lineRule="auto"/>
            </w:pPr>
            <w:r>
              <w:rPr>
                <w:rFonts w:ascii="Arial" w:cs="Arial" w:eastAsia="Arial" w:hAnsi="Arial"/>
                <w:b/>
                <w:bCs/>
                <w:color w:val="1B2A4A"/>
                <w:sz w:val="22"/>
                <w:szCs w:val="22"/>
              </w:rPr>
              <w:t xml:space="preserve">Why did the switch to bombing cities help the RAF?</w:t>
            </w:r>
          </w:p>
        </w:tc>
      </w:tr>
    </w:tbl>
    <w:p>
      <w:pPr>
        <w:keepNext/>
        <w:spacing w:after="4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680"/>
        <w:gridCol w:w="4680"/>
      </w:tblGrid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A.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German bombers could not reach London</w:t>
            </w:r>
          </w:p>
        </w:tc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E8F5F3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B. </w:t>
            </w:r>
            <w:r>
              <w:rPr>
                <w:rFonts w:ascii="Arial" w:cs="Arial" w:eastAsia="Arial" w:hAnsi="Arial"/>
                <w:b/>
                <w:bCs/>
                <w:i/>
                <w:iCs/>
                <w:color w:val="145F58"/>
                <w:sz w:val="22"/>
                <w:szCs w:val="22"/>
              </w:rPr>
              <w:t xml:space="preserve">It gave damaged airfields time to repair and crews time to rest ✓</w:t>
            </w:r>
          </w:p>
        </w:tc>
      </w:tr>
      <w:tr>
        <w:trPr>
          <w:cantSplit/>
          <w:trHeight w:val="60" w:hRule="exact"/>
        </w:trPr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C.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British fighters flew faster over cities</w:t>
            </w:r>
          </w:p>
        </w:tc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D.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The Luftwaffe ran out of bombs</w:t>
            </w:r>
          </w:p>
        </w:tc>
      </w:tr>
    </w:tbl>
    <w:p>
      <w:pPr>
        <w:pageBreakBefore/>
        <w:spacing w:after="0" w:before="0" w:line="24" w:lineRule="exact"/>
      </w:pPr>
      <w:r>
        <w:rPr>
          <w:sz w:val="2"/>
          <w:szCs w:val="2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80"/>
        <w:gridCol w:w="8880"/>
      </w:tblGrid>
      <w:tr>
        <w:trPr>
          <w:cantSplit/>
        </w:trPr>
        <w:tc>
          <w:tcPr>
            <w:tcW w:type="dxa" w:w="480"/>
            <w:tcBorders>
              <w:top w:val="none"/>
              <w:left w:val="none"/>
              <w:bottom w:val="none"/>
              <w:right w:val="none"/>
            </w:tcBorders>
            <w:shd w:fill="145F58" w:val="clear"/>
            <w:tcMar>
              <w:top w:type="dxa" w:w="40"/>
              <w:left w:type="dxa" w:w="0"/>
              <w:bottom w:type="dxa" w:w="40"/>
              <w:right w:type="dxa" w:w="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z w:val="22"/>
                <w:szCs w:val="22"/>
              </w:rPr>
              <w:t xml:space="preserve">8.</w:t>
            </w:r>
          </w:p>
        </w:tc>
        <w:tc>
          <w:tcPr>
            <w:tcW w:type="dxa" w:w="8880"/>
            <w:tcBorders>
              <w:top w:val="none"/>
              <w:left w:val="none"/>
              <w:bottom w:val="none"/>
              <w:right w:val="none"/>
            </w:tcBorders>
            <w:tcMar>
              <w:top w:type="dxa" w:w="40"/>
              <w:left w:type="dxa" w:w="120"/>
              <w:bottom w:type="dxa" w:w="40"/>
              <w:right w:type="dxa" w:w="80"/>
            </w:tcMar>
            <w:vAlign w:val="center"/>
          </w:tcPr>
          <w:p>
            <w:pPr>
              <w:keepNext/>
              <w:keepLines/>
              <w:spacing w:after="0" w:line="288" w:lineRule="auto"/>
            </w:pPr>
            <w:r>
              <w:rPr>
                <w:rFonts w:ascii="Arial" w:cs="Arial" w:eastAsia="Arial" w:hAnsi="Arial"/>
                <w:b/>
                <w:bCs/>
                <w:color w:val="1B2A4A"/>
                <w:sz w:val="22"/>
                <w:szCs w:val="22"/>
              </w:rPr>
              <w:t xml:space="preserve">What was the Blitz?</w:t>
            </w:r>
          </w:p>
        </w:tc>
      </w:tr>
    </w:tbl>
    <w:p>
      <w:pPr>
        <w:keepNext/>
        <w:spacing w:after="4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680"/>
        <w:gridCol w:w="4680"/>
      </w:tblGrid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A.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The British defensive radar network along the coast</w:t>
            </w:r>
          </w:p>
        </w:tc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B.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The RAF's night-fighter force</w:t>
            </w:r>
          </w:p>
        </w:tc>
      </w:tr>
      <w:tr>
        <w:trPr>
          <w:cantSplit/>
          <w:trHeight w:val="60" w:hRule="exact"/>
        </w:trPr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E8F5F3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C. </w:t>
            </w:r>
            <w:r>
              <w:rPr>
                <w:rFonts w:ascii="Arial" w:cs="Arial" w:eastAsia="Arial" w:hAnsi="Arial"/>
                <w:b/>
                <w:bCs/>
                <w:i/>
                <w:iCs/>
                <w:color w:val="145F58"/>
                <w:sz w:val="22"/>
                <w:szCs w:val="22"/>
              </w:rPr>
              <w:t xml:space="preserve">The German bombing campaign against British cities ✓</w:t>
            </w:r>
          </w:p>
        </w:tc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D.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The evacuation of London's children</w:t>
            </w:r>
          </w:p>
        </w:tc>
      </w:tr>
    </w:tbl>
    <w:p>
      <w:pPr>
        <w:spacing w:after="16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80"/>
        <w:gridCol w:w="8880"/>
      </w:tblGrid>
      <w:tr>
        <w:trPr>
          <w:cantSplit/>
        </w:trPr>
        <w:tc>
          <w:tcPr>
            <w:tcW w:type="dxa" w:w="480"/>
            <w:tcBorders>
              <w:top w:val="none"/>
              <w:left w:val="none"/>
              <w:bottom w:val="none"/>
              <w:right w:val="none"/>
            </w:tcBorders>
            <w:shd w:fill="145F58" w:val="clear"/>
            <w:tcMar>
              <w:top w:type="dxa" w:w="40"/>
              <w:left w:type="dxa" w:w="0"/>
              <w:bottom w:type="dxa" w:w="40"/>
              <w:right w:type="dxa" w:w="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z w:val="22"/>
                <w:szCs w:val="22"/>
              </w:rPr>
              <w:t xml:space="preserve">9.</w:t>
            </w:r>
          </w:p>
        </w:tc>
        <w:tc>
          <w:tcPr>
            <w:tcW w:type="dxa" w:w="8880"/>
            <w:tcBorders>
              <w:top w:val="none"/>
              <w:left w:val="none"/>
              <w:bottom w:val="none"/>
              <w:right w:val="none"/>
            </w:tcBorders>
            <w:tcMar>
              <w:top w:type="dxa" w:w="40"/>
              <w:left w:type="dxa" w:w="120"/>
              <w:bottom w:type="dxa" w:w="40"/>
              <w:right w:type="dxa" w:w="80"/>
            </w:tcMar>
            <w:vAlign w:val="center"/>
          </w:tcPr>
          <w:p>
            <w:pPr>
              <w:keepNext/>
              <w:keepLines/>
              <w:spacing w:after="0" w:line="288" w:lineRule="auto"/>
            </w:pPr>
            <w:r>
              <w:rPr>
                <w:rFonts w:ascii="Arial" w:cs="Arial" w:eastAsia="Arial" w:hAnsi="Arial"/>
                <w:b/>
                <w:bCs/>
                <w:color w:val="1B2A4A"/>
                <w:sz w:val="22"/>
                <w:szCs w:val="22"/>
              </w:rPr>
              <w:t xml:space="preserve">Why did the blackout make it harder for German bombers to hit their targets?</w:t>
            </w:r>
          </w:p>
        </w:tc>
      </w:tr>
    </w:tbl>
    <w:p>
      <w:pPr>
        <w:keepNext/>
        <w:spacing w:after="4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680"/>
        <w:gridCol w:w="4680"/>
      </w:tblGrid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A.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It kept British fighters on the ground at night</w:t>
            </w:r>
          </w:p>
        </w:tc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E8F5F3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B. </w:t>
            </w:r>
            <w:r>
              <w:rPr>
                <w:rFonts w:ascii="Arial" w:cs="Arial" w:eastAsia="Arial" w:hAnsi="Arial"/>
                <w:b/>
                <w:bCs/>
                <w:i/>
                <w:iCs/>
                <w:color w:val="145F58"/>
                <w:sz w:val="22"/>
                <w:szCs w:val="22"/>
              </w:rPr>
              <w:t xml:space="preserve">Crews could not see towns and factories in the dark ✓</w:t>
            </w:r>
          </w:p>
        </w:tc>
      </w:tr>
      <w:tr>
        <w:trPr>
          <w:cantSplit/>
          <w:trHeight w:val="60" w:hRule="exact"/>
        </w:trPr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C.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It jammed the radio signals German crews used to navigate</w:t>
            </w:r>
          </w:p>
        </w:tc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D.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It gave every family a shelter deep underground</w:t>
            </w:r>
          </w:p>
        </w:tc>
      </w:tr>
    </w:tbl>
    <w:p>
      <w:pPr>
        <w:spacing w:after="16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80"/>
        <w:gridCol w:w="8880"/>
      </w:tblGrid>
      <w:tr>
        <w:trPr>
          <w:cantSplit/>
        </w:trPr>
        <w:tc>
          <w:tcPr>
            <w:tcW w:type="dxa" w:w="480"/>
            <w:tcBorders>
              <w:top w:val="none"/>
              <w:left w:val="none"/>
              <w:bottom w:val="none"/>
              <w:right w:val="none"/>
            </w:tcBorders>
            <w:shd w:fill="145F58" w:val="clear"/>
            <w:tcMar>
              <w:top w:type="dxa" w:w="40"/>
              <w:left w:type="dxa" w:w="0"/>
              <w:bottom w:type="dxa" w:w="40"/>
              <w:right w:type="dxa" w:w="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z w:val="22"/>
                <w:szCs w:val="22"/>
              </w:rPr>
              <w:t xml:space="preserve">10.</w:t>
            </w:r>
          </w:p>
        </w:tc>
        <w:tc>
          <w:tcPr>
            <w:tcW w:type="dxa" w:w="8880"/>
            <w:tcBorders>
              <w:top w:val="none"/>
              <w:left w:val="none"/>
              <w:bottom w:val="none"/>
              <w:right w:val="none"/>
            </w:tcBorders>
            <w:tcMar>
              <w:top w:type="dxa" w:w="40"/>
              <w:left w:type="dxa" w:w="120"/>
              <w:bottom w:type="dxa" w:w="40"/>
              <w:right w:type="dxa" w:w="80"/>
            </w:tcMar>
            <w:vAlign w:val="center"/>
          </w:tcPr>
          <w:p>
            <w:pPr>
              <w:keepNext/>
              <w:keepLines/>
              <w:spacing w:after="0" w:line="288" w:lineRule="auto"/>
            </w:pPr>
            <w:r>
              <w:rPr>
                <w:rFonts w:ascii="Arial" w:cs="Arial" w:eastAsia="Arial" w:hAnsi="Arial"/>
                <w:b/>
                <w:bCs/>
                <w:color w:val="1B2A4A"/>
                <w:sz w:val="22"/>
                <w:szCs w:val="22"/>
              </w:rPr>
              <w:t xml:space="preserve">What does isolationism mean?</w:t>
            </w:r>
          </w:p>
        </w:tc>
      </w:tr>
    </w:tbl>
    <w:p>
      <w:pPr>
        <w:keepNext/>
        <w:spacing w:after="4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360"/>
      </w:tblGrid>
      <w:tr>
        <w:trPr>
          <w:cantSplit/>
          <w:trHeight w:val="300" w:hRule="atLeast"/>
        </w:trPr>
        <w:tc>
          <w:tcPr>
            <w:tcW w:type="dxa" w:w="936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A.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Cutting off trade with every foreign country</w:t>
            </w:r>
          </w:p>
        </w:tc>
      </w:tr>
      <w:tr>
        <w:trPr>
          <w:cantSplit/>
          <w:trHeight w:val="60" w:hRule="exact"/>
        </w:trPr>
        <w:tc>
          <w:tcPr>
            <w:tcW w:type="dxa" w:w="936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936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B.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Keeping the United States Navy in the Pacific only</w:t>
            </w:r>
          </w:p>
        </w:tc>
      </w:tr>
      <w:tr>
        <w:trPr>
          <w:cantSplit/>
          <w:trHeight w:val="60" w:hRule="exact"/>
        </w:trPr>
        <w:tc>
          <w:tcPr>
            <w:tcW w:type="dxa" w:w="936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936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C.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Refusing to let any immigrants enter the country</w:t>
            </w:r>
          </w:p>
        </w:tc>
      </w:tr>
      <w:tr>
        <w:trPr>
          <w:cantSplit/>
          <w:trHeight w:val="60" w:hRule="exact"/>
        </w:trPr>
        <w:tc>
          <w:tcPr>
            <w:tcW w:type="dxa" w:w="936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9360"/>
            <w:tcBorders>
              <w:top w:val="none"/>
              <w:left w:val="single" w:color="E8735A" w:sz="6"/>
              <w:bottom w:val="none"/>
              <w:right w:val="none"/>
            </w:tcBorders>
            <w:shd w:fill="E8F5F3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D. </w:t>
            </w:r>
            <w:r>
              <w:rPr>
                <w:rFonts w:ascii="Arial" w:cs="Arial" w:eastAsia="Arial" w:hAnsi="Arial"/>
                <w:b/>
                <w:bCs/>
                <w:i/>
                <w:iCs/>
                <w:color w:val="145F58"/>
                <w:sz w:val="22"/>
                <w:szCs w:val="22"/>
              </w:rPr>
              <w:t xml:space="preserve">The belief that the United States should stay out of wars fought outside the Americas ✓</w:t>
            </w:r>
          </w:p>
        </w:tc>
      </w:tr>
    </w:tbl>
    <w:p>
      <w:pPr>
        <w:spacing w:after="16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80"/>
        <w:gridCol w:w="8880"/>
      </w:tblGrid>
      <w:tr>
        <w:trPr>
          <w:cantSplit/>
        </w:trPr>
        <w:tc>
          <w:tcPr>
            <w:tcW w:type="dxa" w:w="480"/>
            <w:tcBorders>
              <w:top w:val="none"/>
              <w:left w:val="none"/>
              <w:bottom w:val="none"/>
              <w:right w:val="none"/>
            </w:tcBorders>
            <w:shd w:fill="145F58" w:val="clear"/>
            <w:tcMar>
              <w:top w:type="dxa" w:w="40"/>
              <w:left w:type="dxa" w:w="0"/>
              <w:bottom w:type="dxa" w:w="40"/>
              <w:right w:type="dxa" w:w="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z w:val="22"/>
                <w:szCs w:val="22"/>
              </w:rPr>
              <w:t xml:space="preserve">11.</w:t>
            </w:r>
          </w:p>
        </w:tc>
        <w:tc>
          <w:tcPr>
            <w:tcW w:type="dxa" w:w="8880"/>
            <w:tcBorders>
              <w:top w:val="none"/>
              <w:left w:val="none"/>
              <w:bottom w:val="none"/>
              <w:right w:val="none"/>
            </w:tcBorders>
            <w:tcMar>
              <w:top w:type="dxa" w:w="40"/>
              <w:left w:type="dxa" w:w="120"/>
              <w:bottom w:type="dxa" w:w="40"/>
              <w:right w:type="dxa" w:w="80"/>
            </w:tcMar>
            <w:vAlign w:val="center"/>
          </w:tcPr>
          <w:p>
            <w:pPr>
              <w:keepNext/>
              <w:keepLines/>
              <w:spacing w:after="0" w:line="288" w:lineRule="auto"/>
            </w:pPr>
            <w:r>
              <w:rPr>
                <w:rFonts w:ascii="Arial" w:cs="Arial" w:eastAsia="Arial" w:hAnsi="Arial"/>
                <w:b/>
                <w:bCs/>
                <w:color w:val="1B2A4A"/>
                <w:sz w:val="22"/>
                <w:szCs w:val="22"/>
              </w:rPr>
              <w:t xml:space="preserve">What did Britain and the United States exchange in the Destroyers-for-Bases Deal?</w:t>
            </w:r>
          </w:p>
        </w:tc>
      </w:tr>
    </w:tbl>
    <w:p>
      <w:pPr>
        <w:keepNext/>
        <w:spacing w:after="4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680"/>
        <w:gridCol w:w="4680"/>
      </w:tblGrid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E8F5F3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A. </w:t>
            </w:r>
            <w:r>
              <w:rPr>
                <w:rFonts w:ascii="Arial" w:cs="Arial" w:eastAsia="Arial" w:hAnsi="Arial"/>
                <w:b/>
                <w:bCs/>
                <w:i/>
                <w:iCs/>
                <w:color w:val="145F58"/>
                <w:sz w:val="22"/>
                <w:szCs w:val="22"/>
              </w:rPr>
              <w:t xml:space="preserve">Fifty old American destroyers for leases on British bases ✓</w:t>
            </w:r>
          </w:p>
        </w:tc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B.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Fifty new American battleships for British gold</w:t>
            </w:r>
          </w:p>
        </w:tc>
      </w:tr>
      <w:tr>
        <w:trPr>
          <w:cantSplit/>
          <w:trHeight w:val="60" w:hRule="exact"/>
        </w:trPr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C.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A billion-dollar wartime loan for British aircraft designs</w:t>
            </w:r>
          </w:p>
        </w:tc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D.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American pilots for British radar plans</w:t>
            </w:r>
          </w:p>
        </w:tc>
      </w:tr>
    </w:tbl>
    <w:p>
      <w:pPr>
        <w:pageBreakBefore/>
        <w:spacing w:after="0" w:before="0" w:line="24" w:lineRule="exact"/>
      </w:pPr>
      <w:r>
        <w:rPr>
          <w:sz w:val="2"/>
          <w:szCs w:val="2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80"/>
        <w:gridCol w:w="8880"/>
      </w:tblGrid>
      <w:tr>
        <w:trPr>
          <w:cantSplit/>
        </w:trPr>
        <w:tc>
          <w:tcPr>
            <w:tcW w:type="dxa" w:w="480"/>
            <w:tcBorders>
              <w:top w:val="none"/>
              <w:left w:val="none"/>
              <w:bottom w:val="none"/>
              <w:right w:val="none"/>
            </w:tcBorders>
            <w:shd w:fill="145F58" w:val="clear"/>
            <w:tcMar>
              <w:top w:type="dxa" w:w="40"/>
              <w:left w:type="dxa" w:w="0"/>
              <w:bottom w:type="dxa" w:w="40"/>
              <w:right w:type="dxa" w:w="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z w:val="22"/>
                <w:szCs w:val="22"/>
              </w:rPr>
              <w:t xml:space="preserve">12.</w:t>
            </w:r>
          </w:p>
        </w:tc>
        <w:tc>
          <w:tcPr>
            <w:tcW w:type="dxa" w:w="8880"/>
            <w:tcBorders>
              <w:top w:val="none"/>
              <w:left w:val="none"/>
              <w:bottom w:val="none"/>
              <w:right w:val="none"/>
            </w:tcBorders>
            <w:tcMar>
              <w:top w:type="dxa" w:w="40"/>
              <w:left w:type="dxa" w:w="120"/>
              <w:bottom w:type="dxa" w:w="40"/>
              <w:right w:type="dxa" w:w="80"/>
            </w:tcMar>
            <w:vAlign w:val="center"/>
          </w:tcPr>
          <w:p>
            <w:pPr>
              <w:keepNext/>
              <w:keepLines/>
              <w:spacing w:after="0" w:line="288" w:lineRule="auto"/>
            </w:pPr>
            <w:r>
              <w:rPr>
                <w:rFonts w:ascii="Arial" w:cs="Arial" w:eastAsia="Arial" w:hAnsi="Arial"/>
                <w:b/>
                <w:bCs/>
                <w:color w:val="1B2A4A"/>
                <w:sz w:val="22"/>
                <w:szCs w:val="22"/>
              </w:rPr>
              <w:t xml:space="preserve">In his fireside chat of December 29, 1940, what did Roosevelt say the United States must become?</w:t>
            </w:r>
          </w:p>
        </w:tc>
      </w:tr>
    </w:tbl>
    <w:p>
      <w:pPr>
        <w:keepNext/>
        <w:spacing w:after="4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680"/>
        <w:gridCol w:w="4680"/>
      </w:tblGrid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A.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The world's police force</w:t>
            </w:r>
          </w:p>
        </w:tc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B.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A strictly neutral trading partner</w:t>
            </w:r>
          </w:p>
        </w:tc>
      </w:tr>
      <w:tr>
        <w:trPr>
          <w:cantSplit/>
          <w:trHeight w:val="60" w:hRule="exact"/>
        </w:trPr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E8F5F3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C. </w:t>
            </w:r>
            <w:r>
              <w:rPr>
                <w:rFonts w:ascii="Arial" w:cs="Arial" w:eastAsia="Arial" w:hAnsi="Arial"/>
                <w:b/>
                <w:bCs/>
                <w:i/>
                <w:iCs/>
                <w:color w:val="145F58"/>
                <w:sz w:val="22"/>
                <w:szCs w:val="22"/>
              </w:rPr>
              <w:t xml:space="preserve">The great arsenal of democracy ✓</w:t>
            </w:r>
          </w:p>
        </w:tc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D.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A member of the British Empire</w:t>
            </w:r>
          </w:p>
        </w:tc>
      </w:tr>
    </w:tbl>
    <w:p>
      <w:pPr>
        <w:spacing w:after="160"/>
      </w:pPr>
    </w:p>
    <w:p>
      <w:pPr>
        <w:spacing w:after="60" w:before="120"/>
      </w:pPr>
      <w:r>
        <w:rPr>
          <w:rFonts w:ascii="Trebuchet MS" w:cs="Trebuchet MS" w:eastAsia="Trebuchet MS" w:hAnsi="Trebuchet MS"/>
          <w:b/>
          <w:bCs/>
          <w:color w:val="1B2A4A"/>
          <w:sz w:val="18"/>
          <w:szCs w:val="18"/>
        </w:rPr>
        <w:t xml:space="preserve">ANSWERS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640"/>
        <w:gridCol w:w="8720"/>
      </w:tblGrid>
      <w:tr>
        <w:trPr>
          <w:cantSplit/>
        </w:trPr>
        <w:tc>
          <w:tcPr>
            <w:tcW w:type="dxa" w:w="640"/>
            <w:tcBorders>
              <w:top w:val="none"/>
              <w:left w:val="none"/>
              <w:bottom w:val="none"/>
              <w:right w:val="none"/>
            </w:tcBorders>
          </w:tcPr>
          <w:p>
            <w:r>
              <w:rPr>
                <w:rFonts w:ascii="Arial" w:cs="Arial" w:eastAsia="Arial" w:hAnsi="Arial"/>
                <w:color w:val="1B2A4A"/>
                <w:sz w:val="18"/>
                <w:szCs w:val="18"/>
              </w:rPr>
              <w:t xml:space="preserve">1.</w:t>
            </w:r>
          </w:p>
        </w:tc>
        <w:tc>
          <w:tcPr>
            <w:tcW w:type="dxa" w:w="8720"/>
            <w:tcBorders>
              <w:top w:val="none"/>
              <w:left w:val="none"/>
              <w:bottom w:val="none"/>
              <w:right w:val="none"/>
            </w:tcBorders>
          </w:tcPr>
          <w:p>
            <w:r>
              <w:rPr>
                <w:rFonts w:ascii="Arial" w:cs="Arial" w:eastAsia="Arial" w:hAnsi="Arial"/>
                <w:b/>
                <w:bCs/>
                <w:color w:val="145F58"/>
                <w:sz w:val="18"/>
                <w:szCs w:val="18"/>
              </w:rPr>
              <w:t xml:space="preserve">C</w:t>
            </w:r>
          </w:p>
        </w:tc>
      </w:tr>
      <w:tr>
        <w:trPr>
          <w:cantSplit/>
        </w:trPr>
        <w:tc>
          <w:tcPr>
            <w:tcW w:type="dxa" w:w="640"/>
            <w:tcBorders>
              <w:top w:val="none"/>
              <w:left w:val="none"/>
              <w:bottom w:val="none"/>
              <w:right w:val="none"/>
            </w:tcBorders>
          </w:tcPr>
          <w:p>
            <w:r>
              <w:rPr>
                <w:rFonts w:ascii="Arial" w:cs="Arial" w:eastAsia="Arial" w:hAnsi="Arial"/>
                <w:color w:val="1B2A4A"/>
                <w:sz w:val="18"/>
                <w:szCs w:val="18"/>
              </w:rPr>
              <w:t xml:space="preserve">2.</w:t>
            </w:r>
          </w:p>
        </w:tc>
        <w:tc>
          <w:tcPr>
            <w:tcW w:type="dxa" w:w="8720"/>
            <w:tcBorders>
              <w:top w:val="none"/>
              <w:left w:val="none"/>
              <w:bottom w:val="none"/>
              <w:right w:val="none"/>
            </w:tcBorders>
          </w:tcPr>
          <w:p>
            <w:r>
              <w:rPr>
                <w:rFonts w:ascii="Arial" w:cs="Arial" w:eastAsia="Arial" w:hAnsi="Arial"/>
                <w:b/>
                <w:bCs/>
                <w:color w:val="145F58"/>
                <w:sz w:val="18"/>
                <w:szCs w:val="18"/>
              </w:rPr>
              <w:t xml:space="preserve">A</w:t>
            </w:r>
          </w:p>
        </w:tc>
      </w:tr>
      <w:tr>
        <w:trPr>
          <w:cantSplit/>
        </w:trPr>
        <w:tc>
          <w:tcPr>
            <w:tcW w:type="dxa" w:w="640"/>
            <w:tcBorders>
              <w:top w:val="none"/>
              <w:left w:val="none"/>
              <w:bottom w:val="none"/>
              <w:right w:val="none"/>
            </w:tcBorders>
          </w:tcPr>
          <w:p>
            <w:r>
              <w:rPr>
                <w:rFonts w:ascii="Arial" w:cs="Arial" w:eastAsia="Arial" w:hAnsi="Arial"/>
                <w:color w:val="1B2A4A"/>
                <w:sz w:val="18"/>
                <w:szCs w:val="18"/>
              </w:rPr>
              <w:t xml:space="preserve">3.</w:t>
            </w:r>
          </w:p>
        </w:tc>
        <w:tc>
          <w:tcPr>
            <w:tcW w:type="dxa" w:w="8720"/>
            <w:tcBorders>
              <w:top w:val="none"/>
              <w:left w:val="none"/>
              <w:bottom w:val="none"/>
              <w:right w:val="none"/>
            </w:tcBorders>
          </w:tcPr>
          <w:p>
            <w:r>
              <w:rPr>
                <w:rFonts w:ascii="Arial" w:cs="Arial" w:eastAsia="Arial" w:hAnsi="Arial"/>
                <w:b/>
                <w:bCs/>
                <w:color w:val="145F58"/>
                <w:sz w:val="18"/>
                <w:szCs w:val="18"/>
              </w:rPr>
              <w:t xml:space="preserve">D</w:t>
            </w:r>
          </w:p>
        </w:tc>
      </w:tr>
      <w:tr>
        <w:trPr>
          <w:cantSplit/>
        </w:trPr>
        <w:tc>
          <w:tcPr>
            <w:tcW w:type="dxa" w:w="640"/>
            <w:tcBorders>
              <w:top w:val="none"/>
              <w:left w:val="none"/>
              <w:bottom w:val="none"/>
              <w:right w:val="none"/>
            </w:tcBorders>
          </w:tcPr>
          <w:p>
            <w:r>
              <w:rPr>
                <w:rFonts w:ascii="Arial" w:cs="Arial" w:eastAsia="Arial" w:hAnsi="Arial"/>
                <w:color w:val="1B2A4A"/>
                <w:sz w:val="18"/>
                <w:szCs w:val="18"/>
              </w:rPr>
              <w:t xml:space="preserve">4.</w:t>
            </w:r>
          </w:p>
        </w:tc>
        <w:tc>
          <w:tcPr>
            <w:tcW w:type="dxa" w:w="8720"/>
            <w:tcBorders>
              <w:top w:val="none"/>
              <w:left w:val="none"/>
              <w:bottom w:val="none"/>
              <w:right w:val="none"/>
            </w:tcBorders>
          </w:tcPr>
          <w:p>
            <w:r>
              <w:rPr>
                <w:rFonts w:ascii="Arial" w:cs="Arial" w:eastAsia="Arial" w:hAnsi="Arial"/>
                <w:b/>
                <w:bCs/>
                <w:color w:val="145F58"/>
                <w:sz w:val="18"/>
                <w:szCs w:val="18"/>
              </w:rPr>
              <w:t xml:space="preserve">B</w:t>
            </w:r>
          </w:p>
        </w:tc>
      </w:tr>
      <w:tr>
        <w:trPr>
          <w:cantSplit/>
        </w:trPr>
        <w:tc>
          <w:tcPr>
            <w:tcW w:type="dxa" w:w="640"/>
            <w:tcBorders>
              <w:top w:val="none"/>
              <w:left w:val="none"/>
              <w:bottom w:val="none"/>
              <w:right w:val="none"/>
            </w:tcBorders>
          </w:tcPr>
          <w:p>
            <w:r>
              <w:rPr>
                <w:rFonts w:ascii="Arial" w:cs="Arial" w:eastAsia="Arial" w:hAnsi="Arial"/>
                <w:color w:val="1B2A4A"/>
                <w:sz w:val="18"/>
                <w:szCs w:val="18"/>
              </w:rPr>
              <w:t xml:space="preserve">5.</w:t>
            </w:r>
          </w:p>
        </w:tc>
        <w:tc>
          <w:tcPr>
            <w:tcW w:type="dxa" w:w="8720"/>
            <w:tcBorders>
              <w:top w:val="none"/>
              <w:left w:val="none"/>
              <w:bottom w:val="none"/>
              <w:right w:val="none"/>
            </w:tcBorders>
          </w:tcPr>
          <w:p>
            <w:r>
              <w:rPr>
                <w:rFonts w:ascii="Arial" w:cs="Arial" w:eastAsia="Arial" w:hAnsi="Arial"/>
                <w:b/>
                <w:bCs/>
                <w:color w:val="145F58"/>
                <w:sz w:val="18"/>
                <w:szCs w:val="18"/>
              </w:rPr>
              <w:t xml:space="preserve">D</w:t>
            </w:r>
          </w:p>
        </w:tc>
      </w:tr>
      <w:tr>
        <w:trPr>
          <w:cantSplit/>
        </w:trPr>
        <w:tc>
          <w:tcPr>
            <w:tcW w:type="dxa" w:w="640"/>
            <w:tcBorders>
              <w:top w:val="none"/>
              <w:left w:val="none"/>
              <w:bottom w:val="none"/>
              <w:right w:val="none"/>
            </w:tcBorders>
          </w:tcPr>
          <w:p>
            <w:r>
              <w:rPr>
                <w:rFonts w:ascii="Arial" w:cs="Arial" w:eastAsia="Arial" w:hAnsi="Arial"/>
                <w:color w:val="1B2A4A"/>
                <w:sz w:val="18"/>
                <w:szCs w:val="18"/>
              </w:rPr>
              <w:t xml:space="preserve">6.</w:t>
            </w:r>
          </w:p>
        </w:tc>
        <w:tc>
          <w:tcPr>
            <w:tcW w:type="dxa" w:w="8720"/>
            <w:tcBorders>
              <w:top w:val="none"/>
              <w:left w:val="none"/>
              <w:bottom w:val="none"/>
              <w:right w:val="none"/>
            </w:tcBorders>
          </w:tcPr>
          <w:p>
            <w:r>
              <w:rPr>
                <w:rFonts w:ascii="Arial" w:cs="Arial" w:eastAsia="Arial" w:hAnsi="Arial"/>
                <w:b/>
                <w:bCs/>
                <w:color w:val="145F58"/>
                <w:sz w:val="18"/>
                <w:szCs w:val="18"/>
              </w:rPr>
              <w:t xml:space="preserve">A</w:t>
            </w:r>
          </w:p>
        </w:tc>
      </w:tr>
      <w:tr>
        <w:trPr>
          <w:cantSplit/>
        </w:trPr>
        <w:tc>
          <w:tcPr>
            <w:tcW w:type="dxa" w:w="640"/>
            <w:tcBorders>
              <w:top w:val="none"/>
              <w:left w:val="none"/>
              <w:bottom w:val="none"/>
              <w:right w:val="none"/>
            </w:tcBorders>
          </w:tcPr>
          <w:p>
            <w:r>
              <w:rPr>
                <w:rFonts w:ascii="Arial" w:cs="Arial" w:eastAsia="Arial" w:hAnsi="Arial"/>
                <w:color w:val="1B2A4A"/>
                <w:sz w:val="18"/>
                <w:szCs w:val="18"/>
              </w:rPr>
              <w:t xml:space="preserve">7.</w:t>
            </w:r>
          </w:p>
        </w:tc>
        <w:tc>
          <w:tcPr>
            <w:tcW w:type="dxa" w:w="8720"/>
            <w:tcBorders>
              <w:top w:val="none"/>
              <w:left w:val="none"/>
              <w:bottom w:val="none"/>
              <w:right w:val="none"/>
            </w:tcBorders>
          </w:tcPr>
          <w:p>
            <w:r>
              <w:rPr>
                <w:rFonts w:ascii="Arial" w:cs="Arial" w:eastAsia="Arial" w:hAnsi="Arial"/>
                <w:b/>
                <w:bCs/>
                <w:color w:val="145F58"/>
                <w:sz w:val="18"/>
                <w:szCs w:val="18"/>
              </w:rPr>
              <w:t xml:space="preserve">B</w:t>
            </w:r>
          </w:p>
        </w:tc>
      </w:tr>
      <w:tr>
        <w:trPr>
          <w:cantSplit/>
        </w:trPr>
        <w:tc>
          <w:tcPr>
            <w:tcW w:type="dxa" w:w="640"/>
            <w:tcBorders>
              <w:top w:val="none"/>
              <w:left w:val="none"/>
              <w:bottom w:val="none"/>
              <w:right w:val="none"/>
            </w:tcBorders>
          </w:tcPr>
          <w:p>
            <w:r>
              <w:rPr>
                <w:rFonts w:ascii="Arial" w:cs="Arial" w:eastAsia="Arial" w:hAnsi="Arial"/>
                <w:color w:val="1B2A4A"/>
                <w:sz w:val="18"/>
                <w:szCs w:val="18"/>
              </w:rPr>
              <w:t xml:space="preserve">8.</w:t>
            </w:r>
          </w:p>
        </w:tc>
        <w:tc>
          <w:tcPr>
            <w:tcW w:type="dxa" w:w="8720"/>
            <w:tcBorders>
              <w:top w:val="none"/>
              <w:left w:val="none"/>
              <w:bottom w:val="none"/>
              <w:right w:val="none"/>
            </w:tcBorders>
          </w:tcPr>
          <w:p>
            <w:r>
              <w:rPr>
                <w:rFonts w:ascii="Arial" w:cs="Arial" w:eastAsia="Arial" w:hAnsi="Arial"/>
                <w:b/>
                <w:bCs/>
                <w:color w:val="145F58"/>
                <w:sz w:val="18"/>
                <w:szCs w:val="18"/>
              </w:rPr>
              <w:t xml:space="preserve">C</w:t>
            </w:r>
          </w:p>
        </w:tc>
      </w:tr>
      <w:tr>
        <w:trPr>
          <w:cantSplit/>
        </w:trPr>
        <w:tc>
          <w:tcPr>
            <w:tcW w:type="dxa" w:w="640"/>
            <w:tcBorders>
              <w:top w:val="none"/>
              <w:left w:val="none"/>
              <w:bottom w:val="none"/>
              <w:right w:val="none"/>
            </w:tcBorders>
          </w:tcPr>
          <w:p>
            <w:r>
              <w:rPr>
                <w:rFonts w:ascii="Arial" w:cs="Arial" w:eastAsia="Arial" w:hAnsi="Arial"/>
                <w:color w:val="1B2A4A"/>
                <w:sz w:val="18"/>
                <w:szCs w:val="18"/>
              </w:rPr>
              <w:t xml:space="preserve">9.</w:t>
            </w:r>
          </w:p>
        </w:tc>
        <w:tc>
          <w:tcPr>
            <w:tcW w:type="dxa" w:w="8720"/>
            <w:tcBorders>
              <w:top w:val="none"/>
              <w:left w:val="none"/>
              <w:bottom w:val="none"/>
              <w:right w:val="none"/>
            </w:tcBorders>
          </w:tcPr>
          <w:p>
            <w:r>
              <w:rPr>
                <w:rFonts w:ascii="Arial" w:cs="Arial" w:eastAsia="Arial" w:hAnsi="Arial"/>
                <w:b/>
                <w:bCs/>
                <w:color w:val="145F58"/>
                <w:sz w:val="18"/>
                <w:szCs w:val="18"/>
              </w:rPr>
              <w:t xml:space="preserve">B</w:t>
            </w:r>
          </w:p>
        </w:tc>
      </w:tr>
      <w:tr>
        <w:trPr>
          <w:cantSplit/>
        </w:trPr>
        <w:tc>
          <w:tcPr>
            <w:tcW w:type="dxa" w:w="640"/>
            <w:tcBorders>
              <w:top w:val="none"/>
              <w:left w:val="none"/>
              <w:bottom w:val="none"/>
              <w:right w:val="none"/>
            </w:tcBorders>
          </w:tcPr>
          <w:p>
            <w:r>
              <w:rPr>
                <w:rFonts w:ascii="Arial" w:cs="Arial" w:eastAsia="Arial" w:hAnsi="Arial"/>
                <w:color w:val="1B2A4A"/>
                <w:sz w:val="18"/>
                <w:szCs w:val="18"/>
              </w:rPr>
              <w:t xml:space="preserve">10.</w:t>
            </w:r>
          </w:p>
        </w:tc>
        <w:tc>
          <w:tcPr>
            <w:tcW w:type="dxa" w:w="8720"/>
            <w:tcBorders>
              <w:top w:val="none"/>
              <w:left w:val="none"/>
              <w:bottom w:val="none"/>
              <w:right w:val="none"/>
            </w:tcBorders>
          </w:tcPr>
          <w:p>
            <w:r>
              <w:rPr>
                <w:rFonts w:ascii="Arial" w:cs="Arial" w:eastAsia="Arial" w:hAnsi="Arial"/>
                <w:b/>
                <w:bCs/>
                <w:color w:val="145F58"/>
                <w:sz w:val="18"/>
                <w:szCs w:val="18"/>
              </w:rPr>
              <w:t xml:space="preserve">D</w:t>
            </w:r>
          </w:p>
        </w:tc>
      </w:tr>
      <w:tr>
        <w:trPr>
          <w:cantSplit/>
        </w:trPr>
        <w:tc>
          <w:tcPr>
            <w:tcW w:type="dxa" w:w="640"/>
            <w:tcBorders>
              <w:top w:val="none"/>
              <w:left w:val="none"/>
              <w:bottom w:val="none"/>
              <w:right w:val="none"/>
            </w:tcBorders>
          </w:tcPr>
          <w:p>
            <w:r>
              <w:rPr>
                <w:rFonts w:ascii="Arial" w:cs="Arial" w:eastAsia="Arial" w:hAnsi="Arial"/>
                <w:color w:val="1B2A4A"/>
                <w:sz w:val="18"/>
                <w:szCs w:val="18"/>
              </w:rPr>
              <w:t xml:space="preserve">11.</w:t>
            </w:r>
          </w:p>
        </w:tc>
        <w:tc>
          <w:tcPr>
            <w:tcW w:type="dxa" w:w="8720"/>
            <w:tcBorders>
              <w:top w:val="none"/>
              <w:left w:val="none"/>
              <w:bottom w:val="none"/>
              <w:right w:val="none"/>
            </w:tcBorders>
          </w:tcPr>
          <w:p>
            <w:r>
              <w:rPr>
                <w:rFonts w:ascii="Arial" w:cs="Arial" w:eastAsia="Arial" w:hAnsi="Arial"/>
                <w:b/>
                <w:bCs/>
                <w:color w:val="145F58"/>
                <w:sz w:val="18"/>
                <w:szCs w:val="18"/>
              </w:rPr>
              <w:t xml:space="preserve">A</w:t>
            </w:r>
          </w:p>
        </w:tc>
      </w:tr>
      <w:tr>
        <w:trPr>
          <w:cantSplit/>
        </w:trPr>
        <w:tc>
          <w:tcPr>
            <w:tcW w:type="dxa" w:w="640"/>
            <w:tcBorders>
              <w:top w:val="none"/>
              <w:left w:val="none"/>
              <w:bottom w:val="none"/>
              <w:right w:val="none"/>
            </w:tcBorders>
          </w:tcPr>
          <w:p>
            <w:r>
              <w:rPr>
                <w:rFonts w:ascii="Arial" w:cs="Arial" w:eastAsia="Arial" w:hAnsi="Arial"/>
                <w:color w:val="1B2A4A"/>
                <w:sz w:val="18"/>
                <w:szCs w:val="18"/>
              </w:rPr>
              <w:t xml:space="preserve">12.</w:t>
            </w:r>
          </w:p>
        </w:tc>
        <w:tc>
          <w:tcPr>
            <w:tcW w:type="dxa" w:w="8720"/>
            <w:tcBorders>
              <w:top w:val="none"/>
              <w:left w:val="none"/>
              <w:bottom w:val="none"/>
              <w:right w:val="none"/>
            </w:tcBorders>
          </w:tcPr>
          <w:p>
            <w:r>
              <w:rPr>
                <w:rFonts w:ascii="Arial" w:cs="Arial" w:eastAsia="Arial" w:hAnsi="Arial"/>
                <w:b/>
                <w:bCs/>
                <w:color w:val="145F58"/>
                <w:sz w:val="18"/>
                <w:szCs w:val="18"/>
              </w:rPr>
              <w:t xml:space="preserve">C</w:t>
            </w:r>
          </w:p>
        </w:tc>
      </w:tr>
    </w:tbl>
    <w:p>
      <w:pPr>
        <w:pageBreakBefore/>
        <w:spacing w:after="200" w:before="600"/>
        <w:jc w:val="center"/>
      </w:pPr>
      <w:r>
        <w:rPr>
          <w:rFonts w:ascii="Trebuchet MS" w:cs="Trebuchet MS" w:eastAsia="Trebuchet MS" w:hAnsi="Trebuchet MS"/>
          <w:b/>
          <w:bCs/>
          <w:color w:val="1B2A4A"/>
          <w:sz w:val="28"/>
          <w:szCs w:val="28"/>
        </w:rPr>
        <w:t xml:space="preserve">MORE LESSONS LESS PLANNING</w:t>
      </w:r>
    </w:p>
    <w:p>
      <w:pPr>
        <w:spacing w:after="300"/>
        <w:jc w:val="center"/>
      </w:pPr>
      <w:r>
        <w:rPr>
          <w:rFonts w:ascii="Trebuchet MS" w:cs="Trebuchet MS" w:eastAsia="Trebuchet MS" w:hAnsi="Trebuchet MS"/>
          <w:b/>
          <w:bCs/>
          <w:color w:val="1B2A4A"/>
          <w:sz w:val="48"/>
          <w:szCs w:val="48"/>
        </w:rPr>
        <w:t xml:space="preserve">Thank You!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20"/>
        <w:gridCol w:w="9240"/>
      </w:tblGrid>
      <w:tr>
        <w:trPr>
          <w:cantSplit/>
        </w:trPr>
        <w:tc>
          <w:tcPr>
            <w:tcW w:type="dxa" w:w="120"/>
            <w:tcBorders>
              <w:top w:val="none"/>
              <w:left w:val="none"/>
              <w:bottom w:val="none"/>
              <w:right w:val="none"/>
            </w:tcBorders>
            <w:shd w:fill="2A9D8F" w:val="clear"/>
          </w:tcPr>
          <w:p/>
        </w:tc>
        <w:tc>
          <w:tcPr>
            <w:tcW w:type="dxa" w:w="9240"/>
            <w:tcBorders>
              <w:top w:val="none"/>
              <w:left w:val="none"/>
              <w:bottom w:val="none"/>
              <w:right w:val="none"/>
            </w:tcBorders>
            <w:shd w:fill="F0FAF8" w:val="clear"/>
            <w:tcMar>
              <w:top w:type="dxa" w:w="120"/>
              <w:left w:type="dxa" w:w="160"/>
              <w:bottom w:type="dxa" w:w="120"/>
              <w:right w:type="dxa" w:w="160"/>
            </w:tcMar>
          </w:tcPr>
          <w:p>
            <w:pPr>
              <w:spacing w:line="384" w:lineRule="auto"/>
            </w:pPr>
            <w:r>
              <w:rPr>
                <w:rFonts w:ascii="Arial" w:cs="Arial" w:eastAsia="Arial" w:hAnsi="Arial"/>
                <w:color w:val="333333"/>
                <w:sz w:val="20"/>
                <w:szCs w:val="20"/>
              </w:rPr>
              <w:t xml:space="preserve">If you enjoyed this product, please do not forget to rate and review to assist other teachers.</w:t>
            </w:r>
          </w:p>
        </w:tc>
      </w:tr>
    </w:tbl>
    <w:p>
      <w:pPr>
        <w:spacing w:after="120" w:before="12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20"/>
        <w:gridCol w:w="9240"/>
      </w:tblGrid>
      <w:tr>
        <w:trPr>
          <w:cantSplit/>
        </w:trPr>
        <w:tc>
          <w:tcPr>
            <w:tcW w:type="dxa" w:w="120"/>
            <w:tcBorders>
              <w:top w:val="none"/>
              <w:left w:val="none"/>
              <w:bottom w:val="none"/>
              <w:right w:val="none"/>
            </w:tcBorders>
            <w:shd w:fill="E8735A" w:val="clear"/>
          </w:tcPr>
          <w:p/>
        </w:tc>
        <w:tc>
          <w:tcPr>
            <w:tcW w:type="dxa" w:w="9240"/>
            <w:tcBorders>
              <w:top w:val="none"/>
              <w:left w:val="none"/>
              <w:bottom w:val="none"/>
              <w:right w:val="none"/>
            </w:tcBorders>
            <w:shd w:fill="FFF8F6" w:val="clear"/>
            <w:tcMar>
              <w:top w:type="dxa" w:w="120"/>
              <w:left w:type="dxa" w:w="160"/>
              <w:bottom w:type="dxa" w:w="120"/>
              <w:right w:type="dxa" w:w="160"/>
            </w:tcMar>
          </w:tcPr>
          <w:p>
            <w:pPr>
              <w:spacing w:line="384" w:lineRule="auto"/>
            </w:pPr>
            <w:r>
              <w:rPr>
                <w:rFonts w:ascii="Arial" w:cs="Arial" w:eastAsia="Arial" w:hAnsi="Arial"/>
                <w:color w:val="333333"/>
                <w:sz w:val="20"/>
                <w:szCs w:val="20"/>
              </w:rPr>
              <w:t xml:space="preserve">Looking for future discounts? Earn TPT credits by reviewing purchased products.</w:t>
            </w:r>
          </w:p>
        </w:tc>
      </w:tr>
    </w:tbl>
    <w:p>
      <w:pPr>
        <w:spacing w:after="120" w:before="120"/>
      </w:pPr>
    </w:p>
    <w:p>
      <w:pPr>
        <w:spacing w:line="336" w:lineRule="auto"/>
        <w:jc w:val="center"/>
      </w:pPr>
      <w:r>
        <w:rPr>
          <w:rFonts w:ascii="Arial" w:cs="Arial" w:eastAsia="Arial" w:hAnsi="Arial"/>
          <w:color w:val="555555"/>
          <w:sz w:val="20"/>
          <w:szCs w:val="20"/>
        </w:rPr>
        <w:t xml:space="preserve">Please contact me if you have any issues with this product. Just like our students, I am always looking for opportunities to grow.</w:t>
      </w:r>
    </w:p>
    <w:sectPr>
      <w:footerReference w:type="default" r:id="rId7"/>
      <w:pgSz w:w="12240" w:h="15840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pBdr>
        <w:top w:val="single" w:color="2A9D8F" w:sz="4"/>
      </w:pBdr>
      <w:spacing w:before="120"/>
      <w:jc w:val="center"/>
    </w:pPr>
    <w:r>
      <w:rPr>
        <w:rFonts w:ascii="Arial" w:cs="Arial" w:eastAsia="Arial" w:hAnsi="Arial"/>
        <w:color w:val="707070"/>
        <w:sz w:val="18"/>
        <w:szCs w:val="18"/>
      </w:rPr>
      <w:fldChar w:fldCharType="begin"/>
      <w:instrText xml:space="preserve">PAGE</w:instrText>
      <w:fldChar w:fldCharType="separate"/>
      <w:fldChar w:fldCharType="end"/>
    </w:r>
    <w:r>
      <w:rPr>
        <w:rFonts w:ascii="Arial" w:cs="Arial" w:eastAsia="Arial" w:hAnsi="Arial"/>
        <w:color w:val="707070"/>
        <w:sz w:val="18"/>
        <w:szCs w:val="18"/>
      </w:rPr>
      <w:t xml:space="preserve">     © More Lessons Less Planning  |  morelessonslessplanning.com     </w:t>
    </w:r>
    <w:r>
      <w:rPr>
        <w:rFonts w:ascii="Trebuchet MS" w:cs="Trebuchet MS" w:eastAsia="Trebuchet MS" w:hAnsi="Trebuchet MS"/>
        <w:b/>
        <w:bCs/>
        <w:color w:val="B84D38"/>
        <w:sz w:val="18"/>
        <w:szCs w:val="18"/>
      </w:rPr>
      <w:t xml:space="preserve">ANSWER KEY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  <w:style w:type="paragraph" w:styleId="Heading1">
    <w:name w:val="Heading 1"/>
    <w:basedOn w:val="Normal"/>
    <w:next w:val="Normal"/>
    <w:qFormat/>
    <w:rPr>
      <w:rFonts w:ascii="Trebuchet MS" w:cs="Trebuchet MS" w:eastAsia="Trebuchet MS" w:hAnsi="Trebuchet MS"/>
      <w:b/>
      <w:bCs/>
      <w:color w:val="FFFFFF"/>
      <w:sz w:val="40"/>
      <w:szCs w:val="40"/>
    </w:rPr>
  </w:style>
  <w:style w:type="paragraph" w:styleId="Heading2">
    <w:name w:val="Heading 2"/>
    <w:basedOn w:val="Normal"/>
    <w:next w:val="Normal"/>
    <w:qFormat/>
    <w:rPr>
      <w:rFonts w:ascii="Trebuchet MS" w:cs="Trebuchet MS" w:eastAsia="Trebuchet MS" w:hAnsi="Trebuchet MS"/>
      <w:b/>
      <w:bCs/>
      <w:color w:val="1B2A4A"/>
      <w:sz w:val="28"/>
      <w:szCs w:val="28"/>
    </w:rPr>
  </w:style>
  <w:style w:type="paragraph" w:styleId="Heading3">
    <w:name w:val="Heading 3"/>
    <w:basedOn w:val="Normal"/>
    <w:next w:val="Normal"/>
    <w:qFormat/>
    <w:rPr>
      <w:rFonts w:ascii="Arial" w:cs="Arial" w:eastAsia="Arial" w:hAnsi="Arial"/>
      <w:b/>
      <w:bCs/>
      <w:color w:val="1B2A4A"/>
      <w:sz w:val="22"/>
      <w:szCs w:val="22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oter" Target="footer1.xml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2026-08-04T03:36:17.662Z</dcterms:created>
  <dcterms:modified xsi:type="dcterms:W3CDTF">2026-08-04T03:36:17.662Z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