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ATOMIC BOMB</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learn how the United States built an atomic bomb in secret, and how the secrecy itself was engineered.</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sequence the events of 1945 from the Trinity test through Hiroshima, Nagasaki, Soviet entry, and Japan’s surrender.</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work with the published casualty estimates for both cities and learn why careful surveys disagree by tens of thousands.</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four passages from President Truman’s August 6, 1945 White House statement and weigh it as a government justification rather than a neutral report.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Graded work: a 12-question quiz, a short exit ticket with a written response, and the activity packet.</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Manhattan Project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secret U.S. government program that designed and built the first atomic bombs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Trinity Test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test explosion of an atomic bomb, in the New Mexico desert on July 16,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Compartmentalization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security system that told each worker only what their own job required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Enola Gay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B-29 bomber that dropped the atomic bomb on Hiroshima on August 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Potsdam Declaration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July 1945 Allied ultimatum demanding Japan's surrender or facing utter destruction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Unconditional Surrender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surrender in which the defeated side negotiates no terms of its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splitting of atomic nuclei that releases the energy of an atomic bomb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Hibakusha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Japanese word for the people who survived the atomic bombings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Interim Committee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group of advisers Stimson formed in 1945 to recommend how the bomb should be 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Franck Report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June 1945 scientists' report urging a demonstration of the bomb before use on a city</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(45-50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Opening question: how should a country decide to use a weapon nobody has used before?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5-25</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1-15 with Guided Notes (the project, Trinity, the two bombings, the human cost)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25-40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16-23 with Guided Notes, then Activity Parts 1 and 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40-50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Activity Parts 3 to 5 assigned for homework</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0-30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30-60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 to 3, working in pairs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60-80</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4 primary source and Part 5 written verdict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Minutes 80-90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or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0-25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1-15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 minutes 25-30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started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0-15</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16-23 with Guided Notes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 minutes 15-30</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2 to 5, then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Print the Guided Notes and the Activity double-sided; both are designed to be handed out and used with no preparation.</w:t>
      </w:r>
    </w:p>
    <w:p>
      <w:pPr>
        <w:spacing w:line="288" w:lineRule="auto"/>
        <w:jc w:val="left"/>
      </w:pPr>
      <w:r>
        <w:rPr>
          <w:rFonts w:ascii="Arial" w:cs="Arial" w:eastAsia="Arial" w:hAnsi="Arial"/>
          <w:b w:val="false"/>
          <w:bCs w:val="false"/>
          <w:i w:val="false"/>
          <w:iCs w:val="false"/>
          <w:color w:val="333333"/>
          <w:sz w:val="22"/>
          <w:szCs w:val="22"/>
        </w:rPr>
        <w:t xml:space="preserve">2. Open the slide deck and check that the three photograph slides display before class; none of them carries text students need to copy.</w:t>
      </w:r>
    </w:p>
    <w:p>
      <w:pPr>
        <w:spacing w:line="288" w:lineRule="auto"/>
        <w:jc w:val="left"/>
      </w:pPr>
      <w:r>
        <w:rPr>
          <w:rFonts w:ascii="Arial" w:cs="Arial" w:eastAsia="Arial" w:hAnsi="Arial"/>
          <w:b w:val="false"/>
          <w:bCs w:val="false"/>
          <w:i w:val="false"/>
          <w:iCs w:val="false"/>
          <w:color w:val="333333"/>
          <w:sz w:val="22"/>
          <w:szCs w:val="22"/>
        </w:rPr>
        <w:t xml:space="preserve">3. Decide before the period whether the quiz runs on paper or through the Google Form so students know how they will submit.</w:t>
      </w:r>
    </w:p>
    <w:p>
      <w:pPr>
        <w:spacing w:line="288" w:lineRule="auto"/>
        <w:jc w:val="left"/>
      </w:pPr>
      <w:r>
        <w:rPr>
          <w:rFonts w:ascii="Arial" w:cs="Arial" w:eastAsia="Arial" w:hAnsi="Arial"/>
          <w:b w:val="false"/>
          <w:bCs w:val="false"/>
          <w:i w:val="false"/>
          <w:iCs w:val="false"/>
          <w:color w:val="333333"/>
          <w:sz w:val="22"/>
          <w:szCs w:val="22"/>
        </w:rPr>
        <w:t xml:space="preserve">4. Have the Teacher Presentation Notes open on a second screen or printed; each slide has three to five talking points.</w:t>
      </w:r>
    </w:p>
    <w:p>
      <w:pPr>
        <w:spacing w:line="288" w:lineRule="auto"/>
        <w:jc w:val="left"/>
      </w:pPr>
      <w:r>
        <w:rPr>
          <w:rFonts w:ascii="Arial" w:cs="Arial" w:eastAsia="Arial" w:hAnsi="Arial"/>
          <w:b w:val="false"/>
          <w:bCs w:val="false"/>
          <w:i w:val="false"/>
          <w:iCs w:val="false"/>
          <w:color w:val="333333"/>
          <w:sz w:val="22"/>
          <w:szCs w:val="22"/>
        </w:rPr>
        <w:t xml:space="preserve">5. Preview the human-cost slide and the photograph that follows it so you can set a calm tone before students see them.</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Manhattan Project?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secret U.S. program that designed and built the first atomic bombs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most Manhattan Project workers not know what they were building?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Security rules told each worker only what their own job required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site produced the plutonium used in the Trinity test and at Nagasaki?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Hanford, Washington, where large production reactors were built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at the Trinity test on July 16, 1945?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The first atomic bomb was exploded in the New Mexico desert as a test</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aircraft dropped the atomic bomb on Hiroshima on August 6, 1945?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The Enola Gay, a B-29 commanded by Colonel Paul Tibbets</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had Hiroshima not been firebombed before August 1945?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American planners had reserved it so the bomb's effects could be measured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Nagasaki bombed instead of the mission's primary target?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Haze and smoke hid Kokura, so the crew turned to the secondary target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give a range instead of one death toll for Hiroshima?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Records burned, whole families died, and later counts added missing groups</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pressure pushed American leaders to act quickly in August 1945?</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 The Soviet Union had promised to enter the war against Japan by August 8</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Potsdam Declaration of July 26, 1945, actually say?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It demanded surrender and threatened prompt and utter destruction</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Franck Report and the Szilard petition have in common?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Both urged caution before use, and neither reached Truman in time</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historians still disagree about whether the bombings were necessary?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Real documents support more than one conclusion about what ended the war</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United States build the atomic bomb in secret?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To keep Germany from learning of the program and building one first</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two events happened within about eleven hours of each other?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 The Soviet entry into the war and the bombing of Nagasaki</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should you use a range rather than one number for the death tolls?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 Because surveys counted different groups and many records were destroyed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Truman's August 6 statement called Hiroshima “an important Japanese Army base” and never mentioned civilian deaths. In two or three sentences, explain why a government might describe a bombing that way on the day it happened.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answer that names what the statement leaves out and gives a reason for it: Hiroshima did hold an army headquarters, but about 90 percent of those killed were civilians, and the statement gives no death toll at all. Strong answers say a government writing on the day of a bombing has reasons to describe the target in military terms, including justifying the attack, holding public support during a war, and pressuring Japan’s leaders without admitting the human cost.</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 terms filled in correctly</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All 5 fill-ins correct and in context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Calculations correct and analysis answers complete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sourcing, comprehension, and analysis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Written verdict with a clear claim and two pieces of evidence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ranges before the numbers land. Slide 13 gives 66,000 and 140,000 for the same city, and students will assume one of them is a lie. Say up front that neither side falsified anything, then walk slide 15, which lists the reasons the counts differ. Activity Part 3 grades those reasons, so do not skip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most common wrong idea in this lesson is that Truman knew nothing about the bomb until Roosevelt died. Slide 6 exists to correct it: as a senator he was personally telephoned by the Secretary of War in 1943 and told to stop investigating a project site.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Do not let the Nagasaki slide become a story about giving Japan three days to think. The mission was moved up from August 11 because of a weather forecast. Put both dates on the board and let students see that the gap was meteorological.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18 is the one to slow down on. Students often say the scientists opposed the bomb. The Interim Committee’s own scientific panel, Oppenheimer included, wrote that it saw no acceptable alternative to direct military use, and the two dissenting documents never reached Truman.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Students who stall on Part 5 usually have an opinion and no evidence. Send them back to the Part 3 table first; one number from the casualty rows gives them something concrete, and Truman’s own wording in Part 4 then supplies the second piece the checklist asks for.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Announcement</w:t>
      </w:r>
    </w:p>
    <w:p>
      <w:pPr>
        <w:spacing w:line="336" w:lineRule="auto"/>
        <w:jc w:val="left"/>
      </w:pPr>
      <w:r>
        <w:rPr>
          <w:rFonts w:ascii="Arial" w:cs="Arial" w:eastAsia="Arial" w:hAnsi="Arial"/>
          <w:b w:val="false"/>
          <w:bCs w:val="false"/>
          <w:i w:val="false"/>
          <w:iCs w:val="false"/>
          <w:color w:val="333333"/>
          <w:sz w:val="22"/>
          <w:szCs w:val="22"/>
        </w:rPr>
        <w:t xml:space="preserve">Students rewrite Truman’s August 6 statement as a neutral news report of the same event, then write three sentences on what their version says that the original avoided saying.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 Numbers Argument</w:t>
      </w:r>
    </w:p>
    <w:p>
      <w:pPr>
        <w:spacing w:line="336" w:lineRule="auto"/>
        <w:jc w:val="left"/>
      </w:pPr>
      <w:r>
        <w:rPr>
          <w:rFonts w:ascii="Arial" w:cs="Arial" w:eastAsia="Arial" w:hAnsi="Arial"/>
          <w:b w:val="false"/>
          <w:bCs w:val="false"/>
          <w:i w:val="false"/>
          <w:iCs w:val="false"/>
          <w:color w:val="333333"/>
          <w:sz w:val="22"/>
          <w:szCs w:val="22"/>
        </w:rPr>
        <w:t xml:space="preserve">Students pick one casualty figure from the Part 3 table, write a short paragraph using it to argue a point, then rewrite the same paragraph using a different figure from the table and compare how the argument changes.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Two Documents, One Week</w:t>
      </w:r>
    </w:p>
    <w:p>
      <w:pPr>
        <w:spacing w:line="336" w:lineRule="auto"/>
        <w:jc w:val="left"/>
      </w:pPr>
      <w:r>
        <w:rPr>
          <w:rFonts w:ascii="Arial" w:cs="Arial" w:eastAsia="Arial" w:hAnsi="Arial"/>
          <w:b w:val="false"/>
          <w:bCs w:val="false"/>
          <w:i w:val="false"/>
          <w:iCs w:val="false"/>
          <w:color w:val="333333"/>
          <w:sz w:val="22"/>
          <w:szCs w:val="22"/>
        </w:rPr>
        <w:t xml:space="preserve">Students build a two-column chart placing the Potsdam Declaration of July 26 beside Truman’s August 6 statement, listing what each document says and what each leaves out, then write a paragraph on what the pair reveals about wartime messaging.</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Truman’s statement called Hiroshima an important Japanese Army base. Is that description dishonest, incomplete, or simply one true fact among others?</w:t>
      </w:r>
    </w:p>
    <w:p>
      <w:pPr>
        <w:spacing w:after="80"/>
      </w:pPr>
    </w:p>
    <w:p>
      <w:pPr>
        <w:spacing w:line="336" w:lineRule="auto"/>
        <w:jc w:val="left"/>
      </w:pPr>
      <w:r>
        <w:rPr>
          <w:rFonts w:ascii="Arial" w:cs="Arial" w:eastAsia="Arial" w:hAnsi="Arial"/>
          <w:b/>
          <w:bCs/>
          <w:i w:val="false"/>
          <w:iCs w:val="false"/>
          <w:color w:val="333333"/>
          <w:sz w:val="22"/>
          <w:szCs w:val="22"/>
        </w:rPr>
        <w:t xml:space="preserve">2. The Franck Report and the Szilard petition never reached the president. Who should decide which advice a leader gets to see?</w:t>
      </w:r>
    </w:p>
    <w:p>
      <w:pPr>
        <w:spacing w:after="80"/>
      </w:pPr>
    </w:p>
    <w:p>
      <w:pPr>
        <w:spacing w:line="336" w:lineRule="auto"/>
        <w:jc w:val="left"/>
      </w:pPr>
      <w:r>
        <w:rPr>
          <w:rFonts w:ascii="Arial" w:cs="Arial" w:eastAsia="Arial" w:hAnsi="Arial"/>
          <w:b/>
          <w:bCs/>
          <w:i w:val="false"/>
          <w:iCs w:val="false"/>
          <w:color w:val="333333"/>
          <w:sz w:val="22"/>
          <w:szCs w:val="22"/>
        </w:rPr>
        <w:t xml:space="preserve">3. Soviet entry into the war and the Nagasaki bombing happened within about eleven hours of each other. Does that make it harder to say which one ended the war?</w:t>
      </w:r>
    </w:p>
    <w:p>
      <w:pPr>
        <w:spacing w:after="80"/>
      </w:pPr>
    </w:p>
    <w:p>
      <w:pPr>
        <w:spacing w:line="336" w:lineRule="auto"/>
        <w:jc w:val="left"/>
      </w:pPr>
      <w:r>
        <w:rPr>
          <w:rFonts w:ascii="Arial" w:cs="Arial" w:eastAsia="Arial" w:hAnsi="Arial"/>
          <w:b/>
          <w:bCs/>
          <w:i w:val="false"/>
          <w:iCs w:val="false"/>
          <w:color w:val="333333"/>
          <w:sz w:val="22"/>
          <w:szCs w:val="22"/>
        </w:rPr>
        <w:t xml:space="preserve">4. If the death tolls for Hiroshima range from 90,000 to 166,000, how should a historian write about them honestly without hiding the disagreement?</w:t>
      </w:r>
    </w:p>
    <w:p>
      <w:pPr>
        <w:spacing w:after="80"/>
      </w:pPr>
    </w:p>
    <w:p>
      <w:pPr>
        <w:spacing w:line="336" w:lineRule="auto"/>
        <w:jc w:val="left"/>
      </w:pPr>
      <w:r>
        <w:rPr>
          <w:rFonts w:ascii="Arial" w:cs="Arial" w:eastAsia="Arial" w:hAnsi="Arial"/>
          <w:b/>
          <w:bCs/>
          <w:i w:val="false"/>
          <w:iCs w:val="false"/>
          <w:color w:val="333333"/>
          <w:sz w:val="22"/>
          <w:szCs w:val="22"/>
        </w:rPr>
        <w:t xml:space="preserve">5. Is a weapon that ends a war faster easier to justify than one that does not? What would you need to know to answer that?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2026-08-04T03:09:30.129Z</dcterms:created>
  <dcterms:modified xsi:type="dcterms:W3CDTF">2026-08-04T03:09:30.129Z</dcterms:modified>
</cp:coreProperties>
</file>

<file path=docProps/custom.xml><?xml version="1.0" encoding="utf-8"?>
<Properties xmlns="http://schemas.openxmlformats.org/officeDocument/2006/custom-properties" xmlns:vt="http://schemas.openxmlformats.org/officeDocument/2006/docPropsVTypes"/>
</file>