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Assassination at Sarajevo</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two pistol shots in Sarajevo set off a chain reaction that pulled the world into war?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Sarajevo Commission of Inquiry, convened to explain how the murder of one man and his wife became a general European war. Start with the Reference Guide and fill the five missing terms from the slides and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Bosnia and the Balkans were called the powder keg of Europe in 1914.</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Retell June 28, 1914: the failed bombing, the wrong turn, and the two shots.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Gavrilo Princip, Young Bosnia, and the Black Hand and what each wanted.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demands of the July 23 ultimatum and how Serbia answered them.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July Crisis chain from the assassination to a Europe-wide war.</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Assassination at Sarajevo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July Crisis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Why Sarajevo?</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Crisis Verdict - How Did One Assassination Become a World War?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Assassination at Sarajevo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heir to the Austro-Hungarian throne, assassinated in Sarajevo on June 28, 1914.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Sarajevo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capital of Bosnia, where the assassination took place.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19-year-old Bosnian Serb student who shot the archduke and his wife.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Black Hand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secret Serbian nationalist society that trained and armed the assassins.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final set of demands backed by a threat if they are refused.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Annexation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Taking over a territory and adding it to your own country, as Austria-Hungary did to Bosnia in 1908.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Assembling and moving armies into position, the last step before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Blank check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Germany's promise of full support for whatever Austria-Hungary decided to do.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month of threats and failed diplomacy between the assassination and the outbreak of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Alliance system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web of defense agreements that pulled Europe's great powers into war one by one.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July Crisis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mobilization</w:t>
      </w:r>
      <w:r>
        <w:rPr>
          <w:rFonts w:ascii="Arial" w:cs="Arial" w:eastAsia="Arial" w:hAnsi="Arial"/>
          <w:color w:val="555555"/>
          <w:sz w:val="21"/>
          <w:szCs w:val="21"/>
        </w:rPr>
        <w:t xml:space="preserve">   ·   </w:t>
      </w:r>
      <w:r>
        <w:rPr>
          <w:rFonts w:ascii="Arial" w:cs="Arial" w:eastAsia="Arial" w:hAnsi="Arial"/>
          <w:color w:val="1B2A4A"/>
          <w:sz w:val="21"/>
          <w:szCs w:val="21"/>
        </w:rPr>
        <w:t xml:space="preserve">Black Hand</w:t>
      </w:r>
      <w:r>
        <w:rPr>
          <w:rFonts w:ascii="Arial" w:cs="Arial" w:eastAsia="Arial" w:hAnsi="Arial"/>
          <w:color w:val="555555"/>
          <w:sz w:val="21"/>
          <w:szCs w:val="21"/>
        </w:rPr>
        <w:t xml:space="preserve">   ·   </w:t>
      </w:r>
      <w:r>
        <w:rPr>
          <w:rFonts w:ascii="Arial" w:cs="Arial" w:eastAsia="Arial" w:hAnsi="Arial"/>
          <w:color w:val="1B2A4A"/>
          <w:sz w:val="21"/>
          <w:szCs w:val="21"/>
        </w:rPr>
        <w:t xml:space="preserve">blank check</w:t>
      </w:r>
      <w:r>
        <w:rPr>
          <w:rFonts w:ascii="Arial" w:cs="Arial" w:eastAsia="Arial" w:hAnsi="Arial"/>
          <w:color w:val="555555"/>
          <w:sz w:val="21"/>
          <w:szCs w:val="21"/>
        </w:rPr>
        <w:t xml:space="preserve">   ·   </w:t>
      </w:r>
      <w:r>
        <w:rPr>
          <w:rFonts w:ascii="Arial" w:cs="Arial" w:eastAsia="Arial" w:hAnsi="Arial"/>
          <w:color w:val="1B2A4A"/>
          <w:sz w:val="21"/>
          <w:szCs w:val="21"/>
        </w:rPr>
        <w:t xml:space="preserve">Gavrilo Princip</w:t>
      </w:r>
      <w:r>
        <w:rPr>
          <w:rFonts w:ascii="Arial" w:cs="Arial" w:eastAsia="Arial" w:hAnsi="Arial"/>
          <w:color w:val="555555"/>
          <w:sz w:val="21"/>
          <w:szCs w:val="21"/>
        </w:rPr>
        <w:t xml:space="preserve">   ·   </w:t>
      </w:r>
      <w:r>
        <w:rPr>
          <w:rFonts w:ascii="Arial" w:cs="Arial" w:eastAsia="Arial" w:hAnsi="Arial"/>
          <w:color w:val="1B2A4A"/>
          <w:sz w:val="21"/>
          <w:szCs w:val="21"/>
        </w:rPr>
        <w:t xml:space="preserve">ultimatum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Austria-Hungary's July 23 note gave Serbia just 48 hours to answer its demands. A final set of demands backed by a threat is called an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19-year-old student who fired the two fatal shots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Russia began assembling and moving its armies to back Serbia, that step toward war was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secret Serbian society that armed and trained the assassins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Germany's promise to support whatever Austria-Hungary decided became known as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Why Sarajevo?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Sarajevo Commission of Inquiry: Why was Bosnia such a dangerous place for the heir of Austria-Hungary to visit in June 1914? Use at least two facts from the Guided Notes.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Sarajevo Commission of Inquiry: Reconstruct how the assassination actually happened on June 28.</w:t>
      </w:r>
    </w:p>
    <w:p>
      <w:pPr>
        <w:keepNext/>
        <w:keepLines/>
        <w:spacing w:after="80" w:line="288" w:lineRule="auto"/>
        <w:ind w:left="380"/>
      </w:pPr>
      <w:r>
        <w:rPr>
          <w:rFonts w:ascii="Arial" w:cs="Arial" w:eastAsia="Arial" w:hAnsi="Arial"/>
          <w:b/>
          <w:bCs/>
          <w:color w:val="1B2A4A"/>
          <w:sz w:val="22"/>
          <w:szCs w:val="22"/>
        </w:rPr>
        <w:t xml:space="preserve">Why do historians describe it as a plan that failed, then succeeded by accident?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Sarajevo Commission of Inquiry: Explain how Germany’s blank check changed what Austria-Hungary was willing to do after the assassination.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Sarajevo Commission of Inquiry. Read this adapted excerpt from the note Austria-Hungary handed to Serbia on July 23, 1914 - the ultimatum. It was written to justify strong action against Serbia, not to be fair to Serbia, so read it as one side's case. Watch for three things: what Austria-Hungary claims about the plot, which demands reach inside Serbia's own government and courts, and how much time Serbia was given to answer. Use the WORD HELP list below for any word you do not know.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subversive - working secretly to weaken or overthrow a government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propaganda - information spread to push one point of view</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Narodna Odbrana - 'National Defense,' a Serbian nationalist society Austria-Hungary wanted shut down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functionaries - government officials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judicial inquiry - an official legal investigation run by courts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Monarchy - Austria-Hungary, an empire ruled by Emperor Franz Joseph</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suppress - to stop or shut down by force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dissolve - to officially shut down an organization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contempt - a feeling that something deserves no respect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collaboration - working together; here, letting foreign officials take part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delegates - officials sent to represent a government</w:t>
      </w:r>
    </w:p>
    <w:p>
      <w:pPr>
        <w:spacing w:after="80"/>
      </w:pPr>
    </w:p>
    <w:p>
      <w:pPr>
        <w:keepNext/>
        <w:keepLines/>
        <w:spacing w:after="40" w:before="40"/>
      </w:pPr>
      <w:r>
        <w:rPr>
          <w:rFonts w:ascii="Arial" w:cs="Arial" w:eastAsia="Arial" w:hAnsi="Arial"/>
          <w:b/>
          <w:bCs/>
          <w:color w:val="1B2A4A"/>
          <w:sz w:val="22"/>
          <w:szCs w:val="22"/>
        </w:rPr>
        <w:t xml:space="preserve">Austria-Hungary's Ultimatum to Serbia (The Austro-Hungarian Government, July 23, 1914)</w:t>
      </w:r>
    </w:p>
    <w:p>
      <w:pPr>
        <w:keepNext/>
        <w:keepLines/>
        <w:spacing w:after="80"/>
      </w:pPr>
      <w:r>
        <w:rPr>
          <w:rFonts w:ascii="Arial" w:cs="Arial" w:eastAsia="Arial" w:hAnsi="Arial"/>
          <w:i/>
          <w:iCs/>
          <w:color w:val="333333"/>
          <w:sz w:val="22"/>
          <w:szCs w:val="22"/>
        </w:rPr>
        <w:t xml:space="preserve">Nearly a month after the assassination, Austria-Hungary's ambassador handed this note to the Serbian government in Belgrade with a 48-hour deadline. Austria-Hungary wrote it after receiving Germany's blank check of support, and historians widely argue its demands were designed to be nearly impossible for an independent nation to accept.</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The history of recent years, and above all the painful events of June 28, has shown the existence of a subversive movement in Serbia whose goal is to separate certain territories from Austria-Hungary. This movement, which grew up under the eyes of the Serbian Government, has found expression in acts of terrorism and in a series of murderous attacks. To end these threats, the Royal Government of Serbia shall undertake the following: (1) To suppress every publication that stirs up hatred and contempt of the Austro-Hungarian Monarchy. (2) To dissolve at once the society called the Narodna Odbrana, to seize all its means of propaganda, and to act in the same way against every other society in Serbia that works against Austria-Hungary. [...] (4) To remove from military service and from the government all officers and functionaries guilty of propaganda against the Austro-Hungarian Monarchy, whose names the Austro-Hungarian Government reserves the right to communicate. (5) To accept the collaboration in Serbia of representatives of the Austro-Hungarian Government in suppressing the subversive movement directed against the Monarchy. (6) To open a judicial inquiry against those connected with the plot of June 28 who are on Serbian territory; delegates of the Austro-Hungarian Government will take part in this investigation. [...] The Austro-Hungarian Government expects the reply of the Royal Government at the latest by six o'clock on Saturday evening, July 25.</w:t>
      </w:r>
    </w:p>
    <w:p>
      <w:pPr>
        <w:keepLines/>
        <w:spacing w:after="120"/>
        <w:ind w:right="240"/>
        <w:jc w:val="right"/>
      </w:pPr>
      <w:r>
        <w:rPr>
          <w:rFonts w:ascii="Arial" w:cs="Arial" w:eastAsia="Arial" w:hAnsi="Arial"/>
          <w:color w:val="333333"/>
          <w:sz w:val="18"/>
          <w:szCs w:val="18"/>
        </w:rPr>
        <w:t xml:space="preserve">— Adapted from: Austro-Hungarian note to Serbia, July 23, 1914, in Collected Diplomatic Documents Relating to the Outbreak of the European War (London: His Majesty's Stationery Office,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note, who received it, and what are 'the painful events of June 28' it refers to?</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exactly must Serbia do about the society called the Narodna Odbrana?</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deadline does the note set for Serbia's answer?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Demands 5 and 6 would let Austro-Hungarian officials operate inside Serbia's own government and courts. Why would a small independent nation see these two demands as nearly impossible to accept?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Historians widely argue that Austria-Hungary wrote this note expecting Serbia to refuse it. What evidence from the excerpt supports that claim?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Crisis Verdict - How Did One Assassination Become a World War?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Gavrilo Princip fired the shots with a weapon supplied by the Black Hand.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Serbia rejected every demand in the ultimatum.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Russia mobilized its army to back Serbia.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assassination alone was enough to cause a world war, even without the alliance system.</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CRISIS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CRISIS VERDICT. As the Sarajevo Commission of Inquiry, write a 5-7 sentence verdict. Answer both questions: Could the July Crisis have been stopped after June 28, and if so, where? What turned the assassination of two people into a general European war?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the July Crisis could have been stopped after June 28, and where the best chance was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one numbered demand, the 48-hour deadline, or the claim that the movement grew up under the eyes of the Serbian Government, cited as Austria-Hungary’s own words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fact from the Guided Notes, such as the blank check of July 5-6, the wrong turn onto Franz Joseph Street, or Russia’s July 30 mobilization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explanation of how the alliance chain spread the war between July 28 and August 4 - the declarations by Austria-Hungary, Germany, and Britain, plus Russia’s mobilization and the invasion of Belgium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defended judgment rather than only a summary, ideally weighing the spark against the powder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2026-08-04T02:36:02.678Z</dcterms:created>
  <dcterms:modified xsi:type="dcterms:W3CDTF">2026-08-04T02:36:02.678Z</dcterms:modified>
</cp:coreProperties>
</file>

<file path=docProps/custom.xml><?xml version="1.0" encoding="utf-8"?>
<Properties xmlns="http://schemas.openxmlformats.org/officeDocument/2006/custom-properties" xmlns:vt="http://schemas.openxmlformats.org/officeDocument/2006/docPropsVTypes"/>
</file>