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SURGE PRICING: UBER, HOTELS &amp; HURRICANE PLYWOOD</w:t>
            </w:r>
          </w:p>
          <w:p>
            <w:pPr>
              <w:jc w:val="left"/>
            </w:pPr>
            <w:r>
              <w:rPr>
                <w:rFonts w:ascii="Trebuchet MS" w:cs="Trebuchet MS" w:eastAsia="Trebuchet MS" w:hAnsi="Trebuchet MS"/>
                <w:color w:val="FFFFFF"/>
                <w:spacing w:val="10"/>
                <w:sz w:val="20"/>
                <w:szCs w:val="20"/>
              </w:rPr>
              <w:t xml:space="preserve">ACTIVITY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CASE FILE</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Confidential Investigation</w:t>
      </w:r>
    </w:p>
    <w:p>
      <w:pPr>
        <w:spacing w:after="80" w:before="120"/>
      </w:pPr>
      <w:r>
        <w:rPr>
          <w:rFonts w:ascii="Arial" w:cs="Arial" w:eastAsia="Arial" w:hAnsi="Arial"/>
          <w:b/>
          <w:bCs/>
          <w:color w:val="1B2A4A"/>
          <w:sz w:val="22"/>
          <w:szCs w:val="22"/>
        </w:rPr>
        <w:t xml:space="preserve">CASE FILE - </w:t>
      </w:r>
      <w:r>
        <w:rPr>
          <w:rFonts w:ascii="Arial" w:cs="Arial" w:eastAsia="Arial" w:hAnsi="Arial"/>
          <w:b/>
          <w:bCs/>
          <w:color w:val="1B2A4A"/>
          <w:sz w:val="22"/>
          <w:szCs w:val="22"/>
        </w:rPr>
        <w:t xml:space="preserve">Jordan Reyes, state consumer-protection economist ruling on whether three reported price spikes were illegal gouging or normal market behavior (you are a student investigator on Jordan Reyes's consumer-protection team, using Unit 2 supply and demand to rule on each reported spike)</w:t>
      </w:r>
    </w:p>
    <w:p>
      <w:pPr>
        <w:shd w:fill="E8735A" w:val="clear"/>
        <w:spacing w:after="120" w:before="80"/>
        <w:ind w:left="60" w:right="60"/>
      </w:pPr>
      <w:r>
        <w:rPr>
          <w:rFonts w:ascii="Arial" w:cs="Arial" w:eastAsia="Arial" w:hAnsi="Arial"/>
          <w:b/>
          <w:bCs/>
          <w:color w:val="1B2A4A"/>
          <w:sz w:val="24"/>
          <w:szCs w:val="24"/>
        </w:rPr>
        <w:t xml:space="preserve">STATUS: ACTIVE INVESTIGATION</w:t>
      </w:r>
    </w:p>
    <w:p>
      <w:pPr>
        <w:spacing w:after="16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DIRECTIONS</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Instructions</w:t>
      </w:r>
    </w:p>
    <w:p>
      <w:pPr>
        <w:spacing w:line="336" w:lineRule="auto"/>
        <w:jc w:val="left"/>
      </w:pPr>
      <w:r>
        <w:rPr>
          <w:rFonts w:ascii="Arial" w:cs="Arial" w:eastAsia="Arial" w:hAnsi="Arial"/>
          <w:b/>
          <w:bCs/>
          <w:i w:val="false"/>
          <w:iCs w:val="false"/>
          <w:color w:val="333333"/>
          <w:sz w:val="22"/>
          <w:szCs w:val="22"/>
        </w:rPr>
        <w:t xml:space="preserve">A. READ THE CASE FILE COVER first so you know what Jordan Reyes is investigating: three reported price spikes (an Uber fare, hotel rooms in an evacuation, and plywood before a hurricane) and whether each was illegal gouging or normal market behavior.</w:t>
      </w:r>
    </w:p>
    <w:p>
      <w:pPr>
        <w:spacing w:line="336" w:lineRule="auto"/>
        <w:jc w:val="left"/>
      </w:pPr>
      <w:r>
        <w:rPr>
          <w:rFonts w:ascii="Arial" w:cs="Arial" w:eastAsia="Arial" w:hAnsi="Arial"/>
          <w:b/>
          <w:bCs/>
          <w:i w:val="false"/>
          <w:iCs w:val="false"/>
          <w:color w:val="333333"/>
          <w:sz w:val="22"/>
          <w:szCs w:val="22"/>
        </w:rPr>
        <w:t xml:space="preserve">B. WORK THROUGH THE THREE EVIDENCE ITEMS in order. Each Evidence Item tells you which Chart Reference (1, 2, or 3) to use - all charts are at the END of this packet. Read the values off the charts before you answer.</w:t>
      </w:r>
    </w:p>
    <w:p>
      <w:pPr>
        <w:spacing w:line="336" w:lineRule="auto"/>
        <w:jc w:val="left"/>
      </w:pPr>
      <w:r>
        <w:rPr>
          <w:rFonts w:ascii="Arial" w:cs="Arial" w:eastAsia="Arial" w:hAnsi="Arial"/>
          <w:b/>
          <w:bCs/>
          <w:i w:val="false"/>
          <w:iCs w:val="false"/>
          <w:color w:val="333333"/>
          <w:sz w:val="22"/>
          <w:szCs w:val="22"/>
        </w:rPr>
        <w:t xml:space="preserve">C. COMPLETE THE ANALYST'S WORKSHEET with Jordan Reyes using Chart Reference 4 (the three-market comparison bar chart) - read the normal-vs-surge prices and find the common pattern across all three markets.</w:t>
      </w:r>
    </w:p>
    <w:p>
      <w:pPr>
        <w:spacing w:line="336" w:lineRule="auto"/>
        <w:jc w:val="left"/>
      </w:pPr>
      <w:r>
        <w:rPr>
          <w:rFonts w:ascii="Arial" w:cs="Arial" w:eastAsia="Arial" w:hAnsi="Arial"/>
          <w:b/>
          <w:bCs/>
          <w:i w:val="false"/>
          <w:iCs w:val="false"/>
          <w:color w:val="333333"/>
          <w:sz w:val="22"/>
          <w:szCs w:val="22"/>
        </w:rPr>
        <w:t xml:space="preserve">D. WRITE Jordan Reyes'S FINAL REPORT (6-8 sentences). Take a clear position on the gouging-vs-signal debate, check off the 6 required elements, and use all four required terms (surge pricing, demand spike, shortage, price signal) at least once each.</w:t>
      </w:r>
    </w:p>
    <w:p>
      <w:pPr>
        <w:spacing w:line="336" w:lineRule="auto"/>
        <w:jc w:val="left"/>
      </w:pPr>
      <w:r>
        <w:rPr>
          <w:rFonts w:ascii="Arial" w:cs="Arial" w:eastAsia="Arial" w:hAnsi="Arial"/>
          <w:b/>
          <w:bCs/>
          <w:i w:val="false"/>
          <w:iCs w:val="false"/>
          <w:color w:val="333333"/>
          <w:sz w:val="22"/>
          <w:szCs w:val="22"/>
        </w:rPr>
        <w:t xml:space="preserve">E. USE THE CASE GLOSSARY at the bottom of the packet as your reference for the key supply-and-demand terms. Five of the ten terms are blanked - fill them in using your Guided Notes and the Slides.</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EVIDENCE ITEM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Uber Demand Spike - Jordan Reyes Opens the Case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WHY THE UBER FARE JUMPED. Jordan Reyes hands you the first report. Use Chart Reference 1 (chart_uber_surge) - the Uber demand-spike chart shown below.</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Read the OLD equilibrium fare (before the concert) and the NEW surge fare (after the concert) off the chart.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non-price event caused the change?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Did the WHOLE demand curve move, or did one point slide along the old curve?</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WHY THE PRICE EFFECT IS SO BIG. Staying with Chart Reference 1, finish the analysis for Jordan Reyes.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supply curve in this chart is steep. Why is the short-run supply of drivers nearly fixed?</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Because supply is slow to grow, what happens to the fare when demand spikes against it?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Was this Uber spike caused by an emergency essential, or by a normal demand surge for a non-essential ride?</w:t>
      </w:r>
    </w:p>
    <w:p>
      <w:pPr>
        <w:keepNext w:val="false"/>
        <w:keepLines/>
        <w:pBdr>
          <w:top w:val="none"/>
          <w:bottom w:val="single" w:color="333333" w:sz="4"/>
          <w:left w:val="none"/>
          <w:right w:val="none"/>
          <w:between w:val="single" w:color="333333" w:sz="4"/>
        </w:pBdr>
        <w:spacing w:after="120" w:before="40"/>
        <w:ind w:left="36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EVIDENCE ITEM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Hotel Price Cap and the Shortage - Jordan Reyes Reviews the Cap</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THE HOTEL PRICE CAP. Jordan Reyes pulls the second report: a wildfire evacuation and a law capping room prices. Use Chart Reference 2 (chart_hotel_shortage) - the hotel shortage chart shown below.</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Read the equilibrium price and the fixed number of rooms off the chart.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is the CAPPED price, and is it above or below the equilibrium price?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Why is the supply of rooms shown as nearly vertical?</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THE SHORTAGE AND WHAT IT COSTS. Staying with Chart Reference 2, help Jordan Reyes explain the fallout.</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At the $120 capped price, is the quantity DEMANDED larger or smaller than the 400 fixed rooms?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do we call it when quantity demanded is greater than quantity supplied?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plain English, what does this shortage look like to an evacuating family - and what would letting the price rise to $260 do?</w:t>
      </w:r>
    </w:p>
    <w:p>
      <w:pPr>
        <w:keepNext w:val="false"/>
        <w:keepLines/>
        <w:pBdr>
          <w:top w:val="none"/>
          <w:bottom w:val="single" w:color="333333" w:sz="4"/>
          <w:left w:val="none"/>
          <w:right w:val="none"/>
          <w:between w:val="single" w:color="333333" w:sz="4"/>
        </w:pBdr>
        <w:spacing w:after="120" w:before="40"/>
        <w:ind w:left="36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EVIDENCE ITEM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Plywood Price Signal - Jordan Reyes Follows the Supply</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THE PLYWOOD PRICE SIGNAL. Jordan Reyes opens the third report: plywood before a hurricane. Use Chart Reference 3 (chart_plywood_signal) - the plywood price-signal chart shown below.</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Read the TWO points on the supply curve: what is the price and the quantity supplied at the LOW point and at the HIGHER point?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As the price rises, does the quantity supplied go up or down?</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Did the whole supply curve move, or did one point slide along the same curve?</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MOVEMENT OR SHIFT, AND WHY MORE PLYWOOD APPEARED. Staying with Chart Reference 3, finish the analysis for Jordan Reyes.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Because only the price changed and the point slid up the same curve, is this a MOVEMENT along the supply curve or a SHIFT of supply?</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WHY did more plywood appear when the price rose?</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What is the name for the job the high price is doing here?</w:t>
      </w:r>
    </w:p>
    <w:p>
      <w:pPr>
        <w:keepNext w:val="false"/>
        <w:keepLines/>
        <w:pBdr>
          <w:top w:val="none"/>
          <w:bottom w:val="single" w:color="333333" w:sz="4"/>
          <w:left w:val="none"/>
          <w:right w:val="none"/>
          <w:between w:val="single" w:color="333333" w:sz="4"/>
        </w:pBdr>
        <w:spacing w:after="120" w:before="40"/>
        <w:ind w:left="36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ANALYST'S WORKSHEET</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Same Pattern in Three Markets - Jordan Reyes Connects the Dots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AW-Q1. THE SAME PATTERN IN THREE MARKETS. Jordan Reyes wants to see whether all three spikes share a pattern. Use Chart Reference 4 (chart_surge_compare) - the three-market comparison bar chart shown below.</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For EACH market, read the NORMAL price and the SURGE price off the bars (Uber ride, hotel room per night, plywood sheet).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how many of the three markets is the surge price ABOVE the normal price?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Which market shows the biggest DOLLAR jump from normal to surge?</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AW-Q2. WHY THE PATTERN REPEATS. Staying with Chart Reference 4, finish the worksheet for Jordan Reyes.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same surge pattern appears in three very different markets. What do all three situations have in common that makes the price spike?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which TWO of the three markets is the good an emergency essential (the kind anti-gouging laws usually cover)?</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Why does that distinction matter for whether Jordan Reyes would call a spike gouging?</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FINAL REPORT</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Jordan Reyes's Final Report and Ruling on the Three Price Spikes</w:t>
      </w:r>
    </w:p>
    <w:p>
      <w:pPr>
        <w:keepNext/>
        <w:keepLines/>
        <w:spacing w:after="6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Lead Investigator</w:t>
      </w:r>
    </w:p>
    <w:p>
      <w:pPr>
        <w:keepNext/>
        <w:keepLines/>
        <w:spacing w:after="60"/>
      </w:pPr>
      <w:r>
        <w:rPr>
          <w:rFonts w:ascii="Arial" w:cs="Arial" w:eastAsia="Arial" w:hAnsi="Arial"/>
          <w:b/>
          <w:bCs/>
          <w:color w:val="1B2A4A"/>
          <w:sz w:val="22"/>
          <w:szCs w:val="22"/>
        </w:rPr>
        <w:t xml:space="preserve">From: </w:t>
      </w:r>
      <w:r>
        <w:rPr>
          <w:rFonts w:ascii="Arial" w:cs="Arial" w:eastAsia="Arial" w:hAnsi="Arial"/>
          <w:color w:val="1B2A4A"/>
          <w:sz w:val="22"/>
          <w:szCs w:val="22"/>
        </w:rPr>
        <w:t xml:space="preserve">___________________________</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Jordan Reyes's case</w:t>
      </w:r>
    </w:p>
    <w:p>
      <w:pPr>
        <w:keepNext/>
        <w:keepLines/>
        <w:spacing w:after="40"/>
      </w:pPr>
      <w:r>
        <w:rPr>
          <w:rFonts w:ascii="Trebuchet MS" w:cs="Trebuchet MS" w:eastAsia="Trebuchet MS" w:hAnsi="Trebuchet MS"/>
          <w:b/>
          <w:bCs/>
          <w:color w:val="B84D38"/>
          <w:spacing w:val="12"/>
          <w:sz w:val="17"/>
          <w:szCs w:val="17"/>
        </w:rPr>
        <w:t xml:space="preserve">FINAL REPORT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FR-Q1. Jordan Reyes'S FINAL REPORT AND RULING. Close the case for Jordan Reyes, the state consumer-protection economist leading this investigation. Write a 6-8 sentence FINAL REPORT to the Lead Investigator that ties all four pieces of evidence together and answers: 'Why did each of the three prices spike - and was any of it illegal gouging or just the market doing its job?' You MUST use the four required terms - SURGE PRICING, DEMAND SPIKE, SHORTAGE, and PRICE SIGNAL - at least once each. You must take a clear POSITION on the gouging-vs-signal debate. The report MUST address each required element below.
FINAL REPORT FORMAT (the header is filled in for you on the worksheet):
To:        Lead Investigator
From:      [Your name - leave bracketed]
Re:        Jordan Reyes's case - the three reported price spikes</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Explains the Uber spike as a DEMAND SPIKE (the concert) that shifted demand right against a fixed short-run supply of drivers, raising the equilibrium fare from about $12 to $30 - an example of SURGE PRICING.</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Explains that capping the hotel price at $120 (below the $260 equilibrium) during the evacuation caused a SHORTAGE - rooms sold out and families were stranded.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Explains the plywood case as a PRICE SIGNAL: letting the price rise drew quantity supplied from about 2,000 to 5,000 sheets as out-of-town sellers shipped plywood in (a movement up the supply curve).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Notes the common pattern across all three markets: a demand spike hitting a fixed or slow-to-grow supply pushes the surge price far above the normal price.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Takes a CLEAR POSITION on the ethics debate (gouging vs efficient signal) and gives at least one correct supporting reason (for example: a cap causes a shortage and removes the signal that brings in more supply; OR a sharp spike on emergency essentials prices out the people who need them most).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Closes with one clear recommendation or ruling (for example, allow the Uber and plywood spikes as normal signals but watch hotel pricing during a declared emergency).</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spacing w:after="80" w:before="160"/>
      </w:pPr>
      <w:r>
        <w:rPr>
          <w:rFonts w:ascii="Arial" w:cs="Arial" w:eastAsia="Arial" w:hAnsi="Arial"/>
          <w:b/>
          <w:bCs/>
          <w:color w:val="1B2A4A"/>
          <w:sz w:val="22"/>
          <w:szCs w:val="22"/>
        </w:rPr>
        <w:t xml:space="preserve">Case Glossary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Also called dynamic pricing; letting a price rise and fall automatically as demand changes so the market clears (Uber, hotels, airlines)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Demand spike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sudden jump in how much buyers want something at a given moment (a concert lets out, a storm is coming), pushing the demand curve right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Using the higher price to decide WHO gets the scarce supply - those willing and able to pay the most get it first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Price signal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high price acts as a message that tells sellers to bring more supply here and tells buyers to use less - it coordinates the market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negative term for sharply raising prices on essentials during an emergency; many states have laws against 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Equilibrium price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price where quantity demanded equals quantity supplied; surge pricing pushes the listed price toward this clearing price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When quantity demanded is greater than quantity supplied; happens when a price is held BELOW equilibrium during a demand spike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Fixed supply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supply that cannot grow quickly with price in the short run (rooms in a town tonight, plywood on shelves today)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slide from one point to another on the SAME curve, caused only by a change in the good's OWN price (a change in quantity demanded or supplied)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Shift of the curve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WHOLE curve moves left or right, caused by a NON-PRICE factor such as an approaching storm raising demand for plywood</w:t>
            </w:r>
          </w:p>
        </w:tc>
      </w:tr>
    </w:tbl>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1: THE UBER DEMAND SPIKE (FARE $12 TO $30)</w:t>
      </w:r>
    </w:p>
    <w:p>
      <w:pPr>
        <w:spacing w:after="0" w:before="0"/>
      </w:pPr>
      <w:r>
        <w:rPr>
          <w:rFonts w:ascii="Arial" w:cs="Arial" w:eastAsia="Arial" w:hAnsi="Arial"/>
          <w:color w:val="FFFFFF"/>
          <w:sz w:val="2"/>
          <w:szCs w:val="2"/>
        </w:rPr>
        <w:t xml:space="preserve">Use Chart Reference 1 (chart_uber_surge) - the Uber demand-spike chart shown below.</w:t>
      </w:r>
    </w:p>
    <w:p>
      <w:r>
        <w:drawing>
          <wp:inline xmlns:a="http://schemas.openxmlformats.org/drawingml/2006/main" xmlns:pic="http://schemas.openxmlformats.org/drawingml/2006/picture">
            <wp:extent cx="5303520" cy="3660486"/>
            <wp:docPr id="1" name="mllp:chart_uber_surge|surge-pricing-uber-hotels-and-|docx|chart-uber-surge|" title="mllp:chart_uber_surge|surge-pricing-uber-hotels-and-|docx|chart-uber-surge|" descr="Supply and demand graph for Uber rides showing a demand SPIKE after a concert. The horizontal X axis is the quantity of rides from 0 to 100. The vertical Y axis is the fare per ride in dollars from 0 to 60. The teal SUPPLY curve slopes steeply upward because the number of drivers downtown is roughly fixed in the short run. The original navy dash-dot DEMAND curve crosses supply at a fare of about $12. A coral dashed line shows the NEW demand curve after the concert lets out, a demand spike that shifts the whole demand curve to the right because thousands of fans suddenly want rides at once. The new demand curve crosses the steep supply at a higher equilibrium fare of about $30 with only a small increase in quantity. The demand spike against a roughly fixed short-run supply of drivers pushes the equilibrium fare up from $12 to $30."/>
            <wp:cNvGraphicFramePr>
              <a:graphicFrameLocks noChangeAspect="1"/>
            </wp:cNvGraphicFramePr>
            <a:graphic>
              <a:graphicData uri="http://schemas.openxmlformats.org/drawingml/2006/picture">
                <pic:pic>
                  <pic:nvPicPr>
                    <pic:cNvPr id="0" name="chart_uber_surge.png"/>
                    <pic:cNvPicPr/>
                  </pic:nvPicPr>
                  <pic:blipFill>
                    <a:blip r:embed="rId9"/>
                    <a:stretch>
                      <a:fillRect/>
                    </a:stretch>
                  </pic:blipFill>
                  <pic:spPr>
                    <a:xfrm>
                      <a:off x="0" y="0"/>
                      <a:ext cx="5303520" cy="3660486"/>
                    </a:xfrm>
                    <a:prstGeom prst="rect"/>
                  </pic:spPr>
                </pic:pic>
              </a:graphicData>
            </a:graphic>
          </wp:inline>
        </w:drawing>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2: A PRICE CAP BELOW EQUILIBRIUM LEAVES A SHORTAGE (HOTEL ROOMS)</w:t>
      </w:r>
    </w:p>
    <w:p>
      <w:pPr>
        <w:spacing w:after="0" w:before="0"/>
      </w:pPr>
      <w:r>
        <w:rPr>
          <w:rFonts w:ascii="Arial" w:cs="Arial" w:eastAsia="Arial" w:hAnsi="Arial"/>
          <w:color w:val="FFFFFF"/>
          <w:sz w:val="2"/>
          <w:szCs w:val="2"/>
        </w:rPr>
        <w:t xml:space="preserve">Use Chart Reference 2 (chart_hotel_shortage) - the hotel shortage chart shown below.</w:t>
      </w:r>
    </w:p>
    <w:p>
      <w:r>
        <w:drawing>
          <wp:inline xmlns:a="http://schemas.openxmlformats.org/drawingml/2006/main" xmlns:pic="http://schemas.openxmlformats.org/drawingml/2006/picture">
            <wp:extent cx="5303520" cy="3453938"/>
            <wp:docPr id="2" name="mllp:chart_hotel_shortage|surge-pricing-uber-hotels-and-|docx|chart-hotel-shortage|" title="mllp:chart_hotel_shortage|surge-pricing-uber-hotels-and-|docx|chart-hotel-shortage|" descr="Supply and demand graph for hotel rooms during an emergency evacuation. The horizontal X axis is the quantity of hotel rooms from 0 to 1000. The vertical Y axis is the price per room per night in dollars from 0 to 400. The teal SUPPLY curve is nearly vertical at about 400 rooms because a town has a fixed number of rooms tonight no matter the price. The navy dash-dot DEMAND curve, after the evacuation demand spike, slopes downward and crosses the fixed supply at the equilibrium price of about $260 and 400 rooms. A coral dashed horizontal line marks the CAPPED price of $120, set far below the equilibrium price by an anti-gouging law. At the $120 capped price the quantity demanded is far greater than the 400 fixed rooms, so the gap between them is a shortage. This is why rooms sell out and evacuating families are left stranded when the price is held below equilibrium."/>
            <wp:cNvGraphicFramePr>
              <a:graphicFrameLocks noChangeAspect="1"/>
            </wp:cNvGraphicFramePr>
            <a:graphic>
              <a:graphicData uri="http://schemas.openxmlformats.org/drawingml/2006/picture">
                <pic:pic>
                  <pic:nvPicPr>
                    <pic:cNvPr id="0" name="chart_hotel_shortage.png"/>
                    <pic:cNvPicPr/>
                  </pic:nvPicPr>
                  <pic:blipFill>
                    <a:blip r:embed="rId10"/>
                    <a:stretch>
                      <a:fillRect/>
                    </a:stretch>
                  </pic:blipFill>
                  <pic:spPr>
                    <a:xfrm>
                      <a:off x="0" y="0"/>
                      <a:ext cx="5303520" cy="3453938"/>
                    </a:xfrm>
                    <a:prstGeom prst="rect"/>
                  </pic:spPr>
                </pic:pic>
              </a:graphicData>
            </a:graphic>
          </wp:inline>
        </w:drawing>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3: THE PRICE SIGNAL - A HIGHER PRICE DRAWS OUT MORE PLYWOOD</w:t>
      </w:r>
    </w:p>
    <w:p>
      <w:pPr>
        <w:spacing w:after="0" w:before="0"/>
      </w:pPr>
      <w:r>
        <w:rPr>
          <w:rFonts w:ascii="Arial" w:cs="Arial" w:eastAsia="Arial" w:hAnsi="Arial"/>
          <w:color w:val="FFFFFF"/>
          <w:sz w:val="2"/>
          <w:szCs w:val="2"/>
        </w:rPr>
        <w:t xml:space="preserve">Use Chart Reference 3 (chart_plywood_signal) - the plywood price-signal chart shown below.</w:t>
      </w:r>
    </w:p>
    <w:p>
      <w:r>
        <w:drawing>
          <wp:inline xmlns:a="http://schemas.openxmlformats.org/drawingml/2006/main" xmlns:pic="http://schemas.openxmlformats.org/drawingml/2006/picture">
            <wp:extent cx="5303520" cy="3731774"/>
            <wp:docPr id="3" name="mllp:chart_plywood_signal|surge-pricing-uber-hotels-and-|docx|chart-plywood-signal|" title="mllp:chart_plywood_signal|surge-pricing-uber-hotels-and-|docx|chart-plywood-signal|" descr="Supply and demand graph for plywood before a hurricane showing how a higher price acts as a price signal. The horizontal X axis is the quantity of plywood sheets from 0 to 7000. The vertical Y axis is the price per sheet in dollars from 0 to 80. The teal SUPPLY curve slopes upward to the right. The navy dash-dot DEMAND curve is high and steep because before a storm everyone wants plywood. Two coral points are marked on the SAME upward-sloping supply curve. The first point is at a low price of about $20 where the quantity supplied is about 2,000 sheets. The second point is at a higher price of about $55 where the quantity supplied has grown to about 5,000 sheets. As the price rises, the point slides UP the supply curve and the quantity supplied increases, because the higher price is a signal that draws out-of-town sellers to ship more plywood into the disaster zone. This is a movement along the supply curve, not a shift."/>
            <wp:cNvGraphicFramePr>
              <a:graphicFrameLocks noChangeAspect="1"/>
            </wp:cNvGraphicFramePr>
            <a:graphic>
              <a:graphicData uri="http://schemas.openxmlformats.org/drawingml/2006/picture">
                <pic:pic>
                  <pic:nvPicPr>
                    <pic:cNvPr id="0" name="chart_plywood_signal.png"/>
                    <pic:cNvPicPr/>
                  </pic:nvPicPr>
                  <pic:blipFill>
                    <a:blip r:embed="rId11"/>
                    <a:stretch>
                      <a:fillRect/>
                    </a:stretch>
                  </pic:blipFill>
                  <pic:spPr>
                    <a:xfrm>
                      <a:off x="0" y="0"/>
                      <a:ext cx="5303520" cy="3731774"/>
                    </a:xfrm>
                    <a:prstGeom prst="rect"/>
                  </pic:spPr>
                </pic:pic>
              </a:graphicData>
            </a:graphic>
          </wp:inline>
        </w:drawing>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4: NORMAL PRICE VS SURGE PRICE IN THREE MARKETS</w:t>
      </w:r>
    </w:p>
    <w:p>
      <w:pPr>
        <w:spacing w:after="0" w:before="0"/>
      </w:pPr>
      <w:r>
        <w:rPr>
          <w:rFonts w:ascii="Arial" w:cs="Arial" w:eastAsia="Arial" w:hAnsi="Arial"/>
          <w:color w:val="FFFFFF"/>
          <w:sz w:val="2"/>
          <w:szCs w:val="2"/>
        </w:rPr>
        <w:t xml:space="preserve">Use Chart Reference 4 (chart_surge_compare) - the three-market comparison bar chart shown below.</w:t>
      </w:r>
    </w:p>
    <w:p>
      <w:r>
        <w:drawing>
          <wp:inline xmlns:a="http://schemas.openxmlformats.org/drawingml/2006/main" xmlns:pic="http://schemas.openxmlformats.org/drawingml/2006/picture">
            <wp:extent cx="5303520" cy="4637035"/>
            <wp:docPr id="4" name="mllp:chart_surge_compare|surge-pricing-uber-hotels-and-|docx|chart-surge-compare|" title="mllp:chart_surge_compare|surge-pricing-uber-hotels-and-|docx|chart-surge-compare|" descr="Grouped bar chart comparing the normal price and the surge or emergency price for three markets. The horizontal X axis lists three markets: Uber ride, Hotel room per night, and Plywood sheet. The vertical Y axis is price in dollars from 0 to 300. For each market there are two bars side by side. The Uber ride normal fare is $12 and the surge fare is $30. The hotel room normal price is $120 and the emergency price is $260. The plywood sheet normal price is $20 and the storm price is $55. In every market the surge bar towers over the normal bar, showing that when a demand spike hits a fixed or slow-to-grow supply, the surge price rises far above the normal price - the same surge pattern repeats across very different markets."/>
            <wp:cNvGraphicFramePr>
              <a:graphicFrameLocks noChangeAspect="1"/>
            </wp:cNvGraphicFramePr>
            <a:graphic>
              <a:graphicData uri="http://schemas.openxmlformats.org/drawingml/2006/picture">
                <pic:pic>
                  <pic:nvPicPr>
                    <pic:cNvPr id="0" name="chart_surge_compare.png"/>
                    <pic:cNvPicPr/>
                  </pic:nvPicPr>
                  <pic:blipFill>
                    <a:blip r:embed="rId12"/>
                    <a:stretch>
                      <a:fillRect/>
                    </a:stretch>
                  </pic:blipFill>
                  <pic:spPr>
                    <a:xfrm>
                      <a:off x="0" y="0"/>
                      <a:ext cx="5303520" cy="4637035"/>
                    </a:xfrm>
                    <a:prstGeom prst="rect"/>
                  </pic:spPr>
                </pic:pic>
              </a:graphicData>
            </a:graphic>
          </wp:inline>
        </w:drawing>
      </w:r>
    </w:p>
    <w:p>
      <w:pPr>
        <w:spacing w:after="12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2026-06-11T12:16:35.198Z</dcterms:created>
  <dcterms:modified xsi:type="dcterms:W3CDTF">2026-06-11T12:16:35.198Z</dcterms:modified>
</cp:coreProperties>
</file>

<file path=docProps/custom.xml><?xml version="1.0" encoding="utf-8"?>
<Properties xmlns="http://schemas.openxmlformats.org/officeDocument/2006/custom-properties" xmlns:vt="http://schemas.openxmlformats.org/officeDocument/2006/docPropsVTypes"/>
</file>