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SURGE PRICING: UBER, HOTELS &amp; HURRICANE PLYWOOD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CASE FILE</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Confidential Investigation</w:t>
      </w:r>
    </w:p>
    <w:p>
      <w:pPr>
        <w:spacing w:after="80" w:before="120"/>
      </w:pPr>
      <w:r>
        <w:rPr>
          <w:rFonts w:ascii="Arial" w:cs="Arial" w:eastAsia="Arial" w:hAnsi="Arial"/>
          <w:b/>
          <w:bCs/>
          <w:color w:val="1B2A4A"/>
          <w:sz w:val="22"/>
          <w:szCs w:val="22"/>
        </w:rPr>
        <w:t xml:space="preserve">CASE FILE - </w:t>
      </w:r>
      <w:r>
        <w:rPr>
          <w:rFonts w:ascii="Arial" w:cs="Arial" w:eastAsia="Arial" w:hAnsi="Arial"/>
          <w:b/>
          <w:bCs/>
          <w:color w:val="1B2A4A"/>
          <w:sz w:val="22"/>
          <w:szCs w:val="22"/>
        </w:rPr>
        <w:t xml:space="preserve">Jordan Reyes, state consumer-protection economist ruling on whether three reported price spikes were illegal gouging or normal market behavior (you are a student investigator on Jordan Reyes's consumer-protection team, using Unit 2 supply and demand to rule on each reported spike)</w:t>
      </w:r>
    </w:p>
    <w:p>
      <w:pPr>
        <w:shd w:fill="E8735A" w:val="clear"/>
        <w:spacing w:after="120" w:before="80"/>
        <w:ind w:left="60" w:right="60"/>
      </w:pPr>
      <w:r>
        <w:rPr>
          <w:rFonts w:ascii="Arial" w:cs="Arial" w:eastAsia="Arial" w:hAnsi="Arial"/>
          <w:b/>
          <w:bCs/>
          <w:color w:val="1B2A4A"/>
          <w:sz w:val="24"/>
          <w:szCs w:val="24"/>
        </w:rPr>
        <w:t xml:space="preserve">STATUS: ACTIVE INVESTIGATION</w:t>
      </w:r>
    </w:p>
    <w:p>
      <w:pPr>
        <w:spacing w:after="16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DIRECTIONS</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Instructions</w:t>
      </w:r>
    </w:p>
    <w:p>
      <w:pPr>
        <w:spacing w:line="336" w:lineRule="auto"/>
        <w:jc w:val="left"/>
      </w:pPr>
      <w:r>
        <w:rPr>
          <w:rFonts w:ascii="Arial" w:cs="Arial" w:eastAsia="Arial" w:hAnsi="Arial"/>
          <w:b/>
          <w:bCs/>
          <w:i w:val="false"/>
          <w:iCs w:val="false"/>
          <w:color w:val="333333"/>
          <w:sz w:val="22"/>
          <w:szCs w:val="22"/>
        </w:rPr>
        <w:t xml:space="preserve">A. READ THE CASE FILE COVER first so you know what Jordan Reyes is investigating: three reported price spikes (an Uber fare, hotel rooms in an evacuation, and plywood before a hurricane) and whether each was illegal gouging or normal market behavior.</w:t>
      </w:r>
    </w:p>
    <w:p>
      <w:pPr>
        <w:spacing w:line="336" w:lineRule="auto"/>
        <w:jc w:val="left"/>
      </w:pPr>
      <w:r>
        <w:rPr>
          <w:rFonts w:ascii="Arial" w:cs="Arial" w:eastAsia="Arial" w:hAnsi="Arial"/>
          <w:b/>
          <w:bCs/>
          <w:i w:val="false"/>
          <w:iCs w:val="false"/>
          <w:color w:val="333333"/>
          <w:sz w:val="22"/>
          <w:szCs w:val="22"/>
        </w:rPr>
        <w:t xml:space="preserve">B. WORK THROUGH THE THREE EVIDENCE ITEMS in order. Each Evidence Item tells you which Chart Reference (1, 2, or 3) to use - all charts are at the END of this packet. Read the values off the charts before you answer.</w:t>
      </w:r>
    </w:p>
    <w:p>
      <w:pPr>
        <w:spacing w:line="336" w:lineRule="auto"/>
        <w:jc w:val="left"/>
      </w:pPr>
      <w:r>
        <w:rPr>
          <w:rFonts w:ascii="Arial" w:cs="Arial" w:eastAsia="Arial" w:hAnsi="Arial"/>
          <w:b/>
          <w:bCs/>
          <w:i w:val="false"/>
          <w:iCs w:val="false"/>
          <w:color w:val="333333"/>
          <w:sz w:val="22"/>
          <w:szCs w:val="22"/>
        </w:rPr>
        <w:t xml:space="preserve">C. COMPLETE THE ANALYST'S WORKSHEET with Jordan Reyes using Chart Reference 4 (the three-market comparison bar chart) - read the normal-vs-surge prices and find the common pattern across all three markets.</w:t>
      </w:r>
    </w:p>
    <w:p>
      <w:pPr>
        <w:spacing w:line="336" w:lineRule="auto"/>
        <w:jc w:val="left"/>
      </w:pPr>
      <w:r>
        <w:rPr>
          <w:rFonts w:ascii="Arial" w:cs="Arial" w:eastAsia="Arial" w:hAnsi="Arial"/>
          <w:b/>
          <w:bCs/>
          <w:i w:val="false"/>
          <w:iCs w:val="false"/>
          <w:color w:val="333333"/>
          <w:sz w:val="22"/>
          <w:szCs w:val="22"/>
        </w:rPr>
        <w:t xml:space="preserve">D. WRITE Jordan Reyes'S FINAL REPORT (6-8 sentences). Take a clear position on the gouging-vs-signal debate, check off the 6 required elements, and use all four required terms (surge pricing, demand spike, shortage, price signal) at least once each.</w:t>
      </w:r>
    </w:p>
    <w:p>
      <w:pPr>
        <w:spacing w:line="336" w:lineRule="auto"/>
        <w:jc w:val="left"/>
      </w:pPr>
      <w:r>
        <w:rPr>
          <w:rFonts w:ascii="Arial" w:cs="Arial" w:eastAsia="Arial" w:hAnsi="Arial"/>
          <w:b/>
          <w:bCs/>
          <w:i w:val="false"/>
          <w:iCs w:val="false"/>
          <w:color w:val="333333"/>
          <w:sz w:val="22"/>
          <w:szCs w:val="22"/>
        </w:rPr>
        <w:t xml:space="preserve">E. USE THE CASE GLOSSARY at the bottom of the packet as your reference for the key supply-and-demand terms. Five of the ten terms are blanked - fill them in using your Guided Notes and the Slides.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EVIDENCE ITEM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Uber Demand Spike - Jordan Reyes Opens the Case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WHY THE UBER FARE JUMPED. Jordan Reyes hands you the first report. Use Chart Reference 1 (chart_uber_surge) - the Uber demand-spike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OLD equilibrium fare (before the concert) and the NEW surge fare (after the concert) off the chart.</w:t>
      </w:r>
    </w:p>
    <w:p>
      <w:pPr>
        <w:keepNext/>
        <w:keepLines/>
        <w:spacing w:after="60"/>
        <w:ind w:left="360"/>
      </w:pPr>
      <w:r>
        <w:rPr>
          <w:rFonts w:ascii="Arial" w:cs="Arial" w:eastAsia="Arial" w:hAnsi="Arial"/>
          <w:b/>
          <w:bCs/>
          <w:i/>
          <w:iCs/>
          <w:color w:val="145F58"/>
          <w:sz w:val="22"/>
          <w:szCs w:val="22"/>
        </w:rPr>
        <w:t xml:space="preserve">The old equilibrium fare (before the concert) is about $12 and the new surge fare (after the concert) is about $30.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non-price event caused the change?</w:t>
      </w:r>
    </w:p>
    <w:p>
      <w:pPr>
        <w:keepNext/>
        <w:keepLines/>
        <w:spacing w:after="60"/>
        <w:ind w:left="360"/>
      </w:pPr>
      <w:r>
        <w:rPr>
          <w:rFonts w:ascii="Arial" w:cs="Arial" w:eastAsia="Arial" w:hAnsi="Arial"/>
          <w:b/>
          <w:bCs/>
          <w:i/>
          <w:iCs/>
          <w:color w:val="145F58"/>
          <w:sz w:val="22"/>
          <w:szCs w:val="22"/>
        </w:rPr>
        <w:t xml:space="preserve">A concert letting out caused a sudden DEMAND SPIKE - thousands of riders want a car at the same moment.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the WHOLE demand curve move, or did one point slide along the old curve?</w:t>
      </w:r>
    </w:p>
    <w:p>
      <w:pPr>
        <w:keepNext w:val="false"/>
        <w:keepLines/>
        <w:spacing w:after="120"/>
        <w:ind w:left="360"/>
      </w:pPr>
      <w:r>
        <w:rPr>
          <w:rFonts w:ascii="Arial" w:cs="Arial" w:eastAsia="Arial" w:hAnsi="Arial"/>
          <w:b/>
          <w:bCs/>
          <w:i/>
          <w:iCs/>
          <w:color w:val="145F58"/>
          <w:sz w:val="22"/>
          <w:szCs w:val="22"/>
        </w:rPr>
        <w:t xml:space="preserve">The WHOLE demand curve moved to a new position - it SHIFTED to the right, because riders want a ride at every fare. Jordan Reyes notes the fare did not cause this; the demand spike did.</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WHY THE PRICE EFFECT IS SO BIG. Staying with Chart Reference 1, finish the analysis for Jordan Reyes.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supply curve in this chart is steep. Why is the short-run supply of drivers nearly fixed?</w:t>
      </w:r>
    </w:p>
    <w:p>
      <w:pPr>
        <w:keepNext/>
        <w:keepLines/>
        <w:spacing w:after="60"/>
        <w:ind w:left="360"/>
      </w:pPr>
      <w:r>
        <w:rPr>
          <w:rFonts w:ascii="Arial" w:cs="Arial" w:eastAsia="Arial" w:hAnsi="Arial"/>
          <w:b/>
          <w:bCs/>
          <w:i/>
          <w:iCs/>
          <w:color w:val="145F58"/>
          <w:sz w:val="22"/>
          <w:szCs w:val="22"/>
        </w:rPr>
        <w:t xml:space="preserve">The number of drivers downtown cannot grow in an instant - it takes time for drivers to log on and arrive, so the short-run supply is roughly fixed (a steep supply curve).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Because supply is slow to grow, what happens to the fare when demand spikes against it?</w:t>
      </w:r>
    </w:p>
    <w:p>
      <w:pPr>
        <w:keepNext/>
        <w:keepLines/>
        <w:spacing w:after="60"/>
        <w:ind w:left="360"/>
      </w:pPr>
      <w:r>
        <w:rPr>
          <w:rFonts w:ascii="Arial" w:cs="Arial" w:eastAsia="Arial" w:hAnsi="Arial"/>
          <w:b/>
          <w:bCs/>
          <w:i/>
          <w:iCs/>
          <w:color w:val="145F58"/>
          <w:sz w:val="22"/>
          <w:szCs w:val="22"/>
        </w:rPr>
        <w:t xml:space="preserve">When the demand spike hits a steep, slow-to-grow supply, almost the whole effect shows up as a HIGHER fare ($12 up to $30) rather than many more rides.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Was this Uber spike caused by an emergency essential, or by a normal demand surge for a non-essential ride?</w:t>
      </w:r>
    </w:p>
    <w:p>
      <w:pPr>
        <w:keepNext w:val="false"/>
        <w:keepLines/>
        <w:spacing w:after="120"/>
        <w:ind w:left="360"/>
      </w:pPr>
      <w:r>
        <w:rPr>
          <w:rFonts w:ascii="Arial" w:cs="Arial" w:eastAsia="Arial" w:hAnsi="Arial"/>
          <w:b/>
          <w:bCs/>
          <w:i/>
          <w:iCs/>
          <w:color w:val="145F58"/>
          <w:sz w:val="22"/>
          <w:szCs w:val="22"/>
        </w:rPr>
        <w:t xml:space="preserve">This is a normal demand surge for a non-essential ride home, not an emergency essential - which matters for whether Jordan Reyes would call it gouging.</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EVIDENCE ITEM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Hotel Price Cap and the Shortage - Jordan Reyes Reviews the Cap</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THE HOTEL PRICE CAP. Jordan Reyes pulls the second report: a wildfire evacuation and a law capping room prices. Use Chart Reference 2 (chart_hotel_shortage) - the hotel shortage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equilibrium price and the fixed number of rooms off the chart.</w:t>
      </w:r>
    </w:p>
    <w:p>
      <w:pPr>
        <w:keepNext/>
        <w:keepLines/>
        <w:spacing w:after="60"/>
        <w:ind w:left="360"/>
      </w:pPr>
      <w:r>
        <w:rPr>
          <w:rFonts w:ascii="Arial" w:cs="Arial" w:eastAsia="Arial" w:hAnsi="Arial"/>
          <w:b/>
          <w:bCs/>
          <w:i/>
          <w:iCs/>
          <w:color w:val="145F58"/>
          <w:sz w:val="22"/>
          <w:szCs w:val="22"/>
        </w:rPr>
        <w:t xml:space="preserve">The equilibrium price is about $260 and the quantity is the fixed room count, about 400 rooms.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CAPPED price, and is it above or below the equilibrium price?</w:t>
      </w:r>
    </w:p>
    <w:p>
      <w:pPr>
        <w:keepNext/>
        <w:keepLines/>
        <w:spacing w:after="60"/>
        <w:ind w:left="360"/>
      </w:pPr>
      <w:r>
        <w:rPr>
          <w:rFonts w:ascii="Arial" w:cs="Arial" w:eastAsia="Arial" w:hAnsi="Arial"/>
          <w:b/>
          <w:bCs/>
          <w:i/>
          <w:iCs/>
          <w:color w:val="145F58"/>
          <w:sz w:val="22"/>
          <w:szCs w:val="22"/>
        </w:rPr>
        <w:t xml:space="preserve">The capped price is $120, which is far BELOW the $260 equilibrium price (shown by the coral dashed line low on the chart).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is the supply of rooms shown as nearly vertical?</w:t>
      </w:r>
    </w:p>
    <w:p>
      <w:pPr>
        <w:keepNext w:val="false"/>
        <w:keepLines/>
        <w:spacing w:after="120"/>
        <w:ind w:left="360"/>
      </w:pPr>
      <w:r>
        <w:rPr>
          <w:rFonts w:ascii="Arial" w:cs="Arial" w:eastAsia="Arial" w:hAnsi="Arial"/>
          <w:b/>
          <w:bCs/>
          <w:i/>
          <w:iCs/>
          <w:color w:val="145F58"/>
          <w:sz w:val="22"/>
          <w:szCs w:val="22"/>
        </w:rPr>
        <w:t xml:space="preserve">The supply of rooms is nearly vertical because a town has a FIXED number of rooms tonight - raising the price cannot build more rooms by tonight. Jordan Reyes notes that capping the price below equilibrium is the setup for a shortage.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SHORTAGE AND WHAT IT COSTS. Staying with Chart Reference 2, help Jordan Reyes explain the fallout.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the $120 capped price, is the quantity DEMANDED larger or smaller than the 400 fixed rooms?</w:t>
      </w:r>
    </w:p>
    <w:p>
      <w:pPr>
        <w:keepNext/>
        <w:keepLines/>
        <w:spacing w:after="60"/>
        <w:ind w:left="360"/>
      </w:pPr>
      <w:r>
        <w:rPr>
          <w:rFonts w:ascii="Arial" w:cs="Arial" w:eastAsia="Arial" w:hAnsi="Arial"/>
          <w:b/>
          <w:bCs/>
          <w:i/>
          <w:iCs/>
          <w:color w:val="145F58"/>
          <w:sz w:val="22"/>
          <w:szCs w:val="22"/>
        </w:rPr>
        <w:t xml:space="preserve">At the $120 capped price the quantity demanded is FAR LARGER than the 400 fixed rooms - far more families want a room than exist.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do we call it when quantity demanded is greater than quantity supplied?</w:t>
      </w:r>
    </w:p>
    <w:p>
      <w:pPr>
        <w:keepNext/>
        <w:keepLines/>
        <w:spacing w:after="60"/>
        <w:ind w:left="360"/>
      </w:pPr>
      <w:r>
        <w:rPr>
          <w:rFonts w:ascii="Arial" w:cs="Arial" w:eastAsia="Arial" w:hAnsi="Arial"/>
          <w:b/>
          <w:bCs/>
          <w:i/>
          <w:iCs/>
          <w:color w:val="145F58"/>
          <w:sz w:val="22"/>
          <w:szCs w:val="22"/>
        </w:rPr>
        <w:t xml:space="preserve">When quantity demanded is greater than quantity supplied, it is a SHORTAGE.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plain English, what does this shortage look like to an evacuating family - and what would letting the price rise to $260 do?</w:t>
      </w:r>
    </w:p>
    <w:p>
      <w:pPr>
        <w:keepNext w:val="false"/>
        <w:keepLines/>
        <w:spacing w:after="120"/>
        <w:ind w:left="360"/>
      </w:pPr>
      <w:r>
        <w:rPr>
          <w:rFonts w:ascii="Arial" w:cs="Arial" w:eastAsia="Arial" w:hAnsi="Arial"/>
          <w:b/>
          <w:bCs/>
          <w:i/>
          <w:iCs/>
          <w:color w:val="145F58"/>
          <w:sz w:val="22"/>
          <w:szCs w:val="22"/>
        </w:rPr>
        <w:t xml:space="preserve">To a family, the shortage looks like every room being sold out and being left stranded with nowhere to stay. Letting the price rise to the $260 equilibrium would RATION the rooms - it would decide who gets them and erase the shortage, but at a higher price.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EVIDENCE ITEM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Plywood Price Signal - Jordan Reyes Follows the Supply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THE PLYWOOD PRICE SIGNAL. Jordan Reyes opens the third report: plywood before a hurricane. Use Chart Reference 3 (chart_plywood_signal) - the plywood price-signal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TWO points on the supply curve: what is the price and the quantity supplied at the LOW point and at the HIGHER point?</w:t>
      </w:r>
    </w:p>
    <w:p>
      <w:pPr>
        <w:keepNext/>
        <w:keepLines/>
        <w:spacing w:after="60"/>
        <w:ind w:left="360"/>
      </w:pPr>
      <w:r>
        <w:rPr>
          <w:rFonts w:ascii="Arial" w:cs="Arial" w:eastAsia="Arial" w:hAnsi="Arial"/>
          <w:b/>
          <w:bCs/>
          <w:i/>
          <w:iCs/>
          <w:color w:val="145F58"/>
          <w:sz w:val="22"/>
          <w:szCs w:val="22"/>
        </w:rPr>
        <w:t xml:space="preserve">At the low point the price is about $20 and the quantity supplied is about 2,000 sheets; at the higher point the price is about $55 and the quantity supplied is about 5,000 sheets.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As the price rises, does the quantity supplied go up or down?</w:t>
      </w:r>
    </w:p>
    <w:p>
      <w:pPr>
        <w:keepNext/>
        <w:keepLines/>
        <w:spacing w:after="60"/>
        <w:ind w:left="360"/>
      </w:pPr>
      <w:r>
        <w:rPr>
          <w:rFonts w:ascii="Arial" w:cs="Arial" w:eastAsia="Arial" w:hAnsi="Arial"/>
          <w:b/>
          <w:bCs/>
          <w:i/>
          <w:iCs/>
          <w:color w:val="145F58"/>
          <w:sz w:val="22"/>
          <w:szCs w:val="22"/>
        </w:rPr>
        <w:t xml:space="preserve">As the price rises, the quantity supplied goes UP - from about 2,000 to about 5,000 sheets.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the whole supply curve move, or did one point slide along the same curve?</w:t>
      </w:r>
    </w:p>
    <w:p>
      <w:pPr>
        <w:keepNext w:val="false"/>
        <w:keepLines/>
        <w:spacing w:after="120"/>
        <w:ind w:left="360"/>
      </w:pPr>
      <w:r>
        <w:rPr>
          <w:rFonts w:ascii="Arial" w:cs="Arial" w:eastAsia="Arial" w:hAnsi="Arial"/>
          <w:b/>
          <w:bCs/>
          <w:i/>
          <w:iCs/>
          <w:color w:val="145F58"/>
          <w:sz w:val="22"/>
          <w:szCs w:val="22"/>
        </w:rPr>
        <w:t xml:space="preserve">One point slid along the SAME supply curve - the curve did not move. Jordan Reyes notes that only the price changed.</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MOVEMENT OR SHIFT, AND WHY MORE PLYWOOD APPEARED. Staying with Chart Reference 3, finish the analysis for Jordan Reyes.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Because only the price changed and the point slid up the same curve, is this a MOVEMENT along the supply curve or a SHIFT of supply?</w:t>
      </w:r>
    </w:p>
    <w:p>
      <w:pPr>
        <w:keepNext/>
        <w:keepLines/>
        <w:spacing w:after="60"/>
        <w:ind w:left="360"/>
      </w:pPr>
      <w:r>
        <w:rPr>
          <w:rFonts w:ascii="Arial" w:cs="Arial" w:eastAsia="Arial" w:hAnsi="Arial"/>
          <w:b/>
          <w:bCs/>
          <w:i/>
          <w:iCs/>
          <w:color w:val="145F58"/>
          <w:sz w:val="22"/>
          <w:szCs w:val="22"/>
        </w:rPr>
        <w:t xml:space="preserve">It is a MOVEMENT along the supply curve (a change in quantity supplied), because only the good's own price changed - sellers slid up the same curve.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did more plywood appear when the price rose?</w:t>
      </w:r>
    </w:p>
    <w:p>
      <w:pPr>
        <w:keepNext/>
        <w:keepLines/>
        <w:spacing w:after="60"/>
        <w:ind w:left="360"/>
      </w:pPr>
      <w:r>
        <w:rPr>
          <w:rFonts w:ascii="Arial" w:cs="Arial" w:eastAsia="Arial" w:hAnsi="Arial"/>
          <w:b/>
          <w:bCs/>
          <w:i/>
          <w:iCs/>
          <w:color w:val="145F58"/>
          <w:sz w:val="22"/>
          <w:szCs w:val="22"/>
        </w:rPr>
        <w:t xml:space="preserve">More plywood appeared because the higher price made it worth it for out-of-town suppliers to load trucks and ship plywood into the disaster zone.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is the name for the job the high price is doing here?</w:t>
      </w:r>
    </w:p>
    <w:p>
      <w:pPr>
        <w:keepNext w:val="false"/>
        <w:keepLines/>
        <w:spacing w:after="120"/>
        <w:ind w:left="360"/>
      </w:pPr>
      <w:r>
        <w:rPr>
          <w:rFonts w:ascii="Arial" w:cs="Arial" w:eastAsia="Arial" w:hAnsi="Arial"/>
          <w:b/>
          <w:bCs/>
          <w:i/>
          <w:iCs/>
          <w:color w:val="145F58"/>
          <w:sz w:val="22"/>
          <w:szCs w:val="22"/>
        </w:rPr>
        <w:t xml:space="preserve">The high price is acting as a PRICE SIGNAL - it tells sellers 'bring more supply here, fast,' and the extra supply (2,000 up to 5,000 sheets) eases the shortage.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ANALYST'S WORKSHEET</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Same Pattern in Three Markets - Jordan Reyes Connects the Dots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AW-Q1. THE SAME PATTERN IN THREE MARKETS. Jordan Reyes wants to see whether all three spikes share a pattern. Use Chart Reference 4 (chart_surge_compare) - the three-market comparison bar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EACH market, read the NORMAL price and the SURGE price off the bars (Uber ride, hotel room per night, plywood sheet).</w:t>
      </w:r>
    </w:p>
    <w:p>
      <w:pPr>
        <w:keepNext/>
        <w:keepLines/>
        <w:spacing w:after="60"/>
        <w:ind w:left="360"/>
      </w:pPr>
      <w:r>
        <w:rPr>
          <w:rFonts w:ascii="Arial" w:cs="Arial" w:eastAsia="Arial" w:hAnsi="Arial"/>
          <w:b/>
          <w:bCs/>
          <w:i/>
          <w:iCs/>
          <w:color w:val="145F58"/>
          <w:sz w:val="22"/>
          <w:szCs w:val="22"/>
        </w:rPr>
        <w:t xml:space="preserve">Uber ride: normal $12, surge $30. Hotel room: normal $120, emergency $260.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how many of the three markets is the surge price ABOVE the normal price?</w:t>
      </w:r>
    </w:p>
    <w:p>
      <w:pPr>
        <w:keepNext/>
        <w:keepLines/>
        <w:spacing w:after="60"/>
        <w:ind w:left="360"/>
      </w:pPr>
      <w:r>
        <w:rPr>
          <w:rFonts w:ascii="Arial" w:cs="Arial" w:eastAsia="Arial" w:hAnsi="Arial"/>
          <w:b/>
          <w:bCs/>
          <w:i/>
          <w:iCs/>
          <w:color w:val="145F58"/>
          <w:sz w:val="22"/>
          <w:szCs w:val="22"/>
        </w:rPr>
        <w:t xml:space="preserve">In ALL THREE markets the surge price is above the normal price - the surge bar towers over the normal bar every time.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market shows the biggest DOLLAR jump from normal to surge?</w:t>
      </w:r>
    </w:p>
    <w:p>
      <w:pPr>
        <w:keepNext w:val="false"/>
        <w:keepLines/>
        <w:spacing w:after="120"/>
        <w:ind w:left="360"/>
      </w:pPr>
      <w:r>
        <w:rPr>
          <w:rFonts w:ascii="Arial" w:cs="Arial" w:eastAsia="Arial" w:hAnsi="Arial"/>
          <w:b/>
          <w:bCs/>
          <w:i/>
          <w:iCs/>
          <w:color w:val="145F58"/>
          <w:sz w:val="22"/>
          <w:szCs w:val="22"/>
        </w:rPr>
        <w:t xml:space="preserve">The HOTEL ROOM shows the biggest dollar jump - from $120 up to $260, a $140 increase. Jordan Reyes circles the hotel room as the largest dollar jump.</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AW-Q2. WHY THE PATTERN REPEATS. Staying with Chart Reference 4, finish the worksheet for Jordan Reyes.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same surge pattern appears in three very different markets. What do all three situations have in common that makes the price spike?</w:t>
      </w:r>
    </w:p>
    <w:p>
      <w:pPr>
        <w:keepNext/>
        <w:keepLines/>
        <w:spacing w:after="60"/>
        <w:ind w:left="360"/>
      </w:pPr>
      <w:r>
        <w:rPr>
          <w:rFonts w:ascii="Arial" w:cs="Arial" w:eastAsia="Arial" w:hAnsi="Arial"/>
          <w:b/>
          <w:bCs/>
          <w:i/>
          <w:iCs/>
          <w:color w:val="145F58"/>
          <w:sz w:val="22"/>
          <w:szCs w:val="22"/>
        </w:rPr>
        <w:t xml:space="preserve">In all three a sudden DEMAND SPIKE hits a fixed or slow-to-grow SUPPLY, so the price must rise to ration the scarce supply - that is why the pattern repeats.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which TWO of the three markets is the good an emergency essential (the kind anti-gouging laws usually cover)?</w:t>
      </w:r>
    </w:p>
    <w:p>
      <w:pPr>
        <w:keepNext/>
        <w:keepLines/>
        <w:spacing w:after="60"/>
        <w:ind w:left="360"/>
      </w:pPr>
      <w:r>
        <w:rPr>
          <w:rFonts w:ascii="Arial" w:cs="Arial" w:eastAsia="Arial" w:hAnsi="Arial"/>
          <w:b/>
          <w:bCs/>
          <w:i/>
          <w:iCs/>
          <w:color w:val="145F58"/>
          <w:sz w:val="22"/>
          <w:szCs w:val="22"/>
        </w:rPr>
        <w:t xml:space="preserve">The HOTEL ROOM (during an evacuation) and the PLYWOOD (before a hurricane) are emergency essentials; the Uber ride home from a concert is not an emergency essential.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does that distinction matter for whether Jordan Reyes would call a spike gouging?</w:t>
      </w:r>
    </w:p>
    <w:p>
      <w:pPr>
        <w:keepNext w:val="false"/>
        <w:keepLines/>
        <w:spacing w:after="120"/>
        <w:ind w:left="360"/>
      </w:pPr>
      <w:r>
        <w:rPr>
          <w:rFonts w:ascii="Arial" w:cs="Arial" w:eastAsia="Arial" w:hAnsi="Arial"/>
          <w:b/>
          <w:bCs/>
          <w:i/>
          <w:iCs/>
          <w:color w:val="145F58"/>
          <w:sz w:val="22"/>
          <w:szCs w:val="22"/>
        </w:rPr>
        <w:t xml:space="preserve">The distinction matters because anti-gouging laws usually target sharp price spikes on EMERGENCY ESSENTIALS, so Jordan Reyes would scrutinize the hotel and plywood spikes more closely than the Uber spike - even though the economics of the spike is the same in all three.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FINAL REPORT</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Jordan Reyes's Final Report and Ruling on the Three Price Spikes</w:t>
      </w:r>
    </w:p>
    <w:p>
      <w:pPr>
        <w:keepNext/>
        <w:keepLines/>
        <w:spacing w:after="6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Lead Investigator</w:t>
      </w:r>
    </w:p>
    <w:p>
      <w:pPr>
        <w:keepNext/>
        <w:keepLines/>
        <w:spacing w:after="6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[Student investigator]</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Jordan Reyes's case</w:t>
      </w:r>
    </w:p>
    <w:p>
      <w:pPr>
        <w:keepNext/>
        <w:keepLines/>
        <w:spacing w:after="40"/>
      </w:pPr>
      <w:r>
        <w:rPr>
          <w:rFonts w:ascii="Trebuchet MS" w:cs="Trebuchet MS" w:eastAsia="Trebuchet MS" w:hAnsi="Trebuchet MS"/>
          <w:b/>
          <w:bCs/>
          <w:color w:val="B84D38"/>
          <w:spacing w:val="12"/>
          <w:sz w:val="17"/>
          <w:szCs w:val="17"/>
        </w:rPr>
        <w:t xml:space="preserve">FINAL REPORT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FR-Q1. Jordan Reyes'S FINAL REPORT AND RULING. Close the case for Jordan Reyes, the state consumer-protection economist leading this investigation. Write a 6-8 sentence FINAL REPORT to the Lead Investigator that ties all four pieces of evidence together and answers: 'Why did each of the three prices spike - and was any of it illegal gouging or just the market doing its job?' You MUST use the four required terms - SURGE PRICING, DEMAND SPIKE, SHORTAGE, and PRICE SIGNAL - at least once each. You must take a clear POSITION on the gouging-vs-signal debate. The report MUST address each required element below.
FINAL REPORT FORMAT (the header is filled in for you on the worksheet):
To:        Lead Investigator
From:      [Your name - leave bracketed]
Re:        Jordan Reyes's case - the three reported price spikes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Uber spike as a DEMAND SPIKE (the concert) that shifted demand right against a fixed short-run supply of drivers, raising the equilibrium fare from about $12 to $30 - an example of SURGE PRICING.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capping the hotel price at $120 (below the $260 equilibrium) during the evacuation caused a SHORTAGE - rooms sold out and families were stranded.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plywood case as a PRICE SIGNAL: letting the price rise drew quantity supplied from about 2,000 to 5,000 sheets as out-of-town sellers shipped plywood in (a movement up the supply curve).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Notes the common pattern across all three markets: a demand spike hitting a fixed or slow-to-grow supply pushes the surge price far above the normal price.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Takes a CLEAR POSITION on the ethics debate (gouging vs efficient signal) and gives at least one correct supporting reason (for example: a cap causes a shortage and removes the signal that brings in more supply; OR a sharp spike on emergency essentials prices out the people who need them most).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one clear recommendation or ruling (for example, allow the Uber and plywood spikes as normal signals but watch hotel pricing during a declared emergency).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spacing w:after="80" w:before="160"/>
      </w:pPr>
      <w:r>
        <w:rPr>
          <w:rFonts w:ascii="Arial" w:cs="Arial" w:eastAsia="Arial" w:hAnsi="Arial"/>
          <w:b/>
          <w:bCs/>
          <w:color w:val="1B2A4A"/>
          <w:sz w:val="22"/>
          <w:szCs w:val="22"/>
        </w:rPr>
        <w:t xml:space="preserve">Case Glossary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Surge pricing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Also called dynamic pricing; letting a price rise and fall automatically as demand changes so the market clears (Uber, hotels, airlines)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spike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sudden jump in how much buyers want something at a given moment (a concert lets out, a storm is coming), pushing the demand curve right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Rationing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Using the higher price to decide WHO gets the scarce supply - those willing and able to pay the most get it first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Price signal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 price acts as a message that tells sellers to bring more supply here and tells buyers to use less - it coordinates the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Price gouging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negative term for sharply raising prices on essentials during an emergency; many states have laws against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Equilibrium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price where quantity demanded equals quantity supplied; surge pricing pushes the listed price toward this clearing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quantity demanded is greater than quantity supplied; happens when a price is held BELOW equilibrium during a demand spike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Fixed supply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supply that cannot grow quickly with price in the short run (rooms in a town tonight, plywood on shelves today)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Movement along the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slide from one point to another on the SAME curve, caused only by a change in the good's OWN price (a change in quantity demanded or supplied)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Shift of the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WHOLE curve moves left or right, caused by a NON-PRICE factor such as an approaching storm raising demand for plywood</w:t>
            </w:r>
          </w:p>
        </w:tc>
      </w:tr>
    </w:tbl>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UBER DEMAND SPIKE (FARE $12 TO $30)</w:t>
      </w:r>
    </w:p>
    <w:p>
      <w:pPr>
        <w:spacing w:after="0" w:before="0"/>
      </w:pPr>
      <w:r>
        <w:rPr>
          <w:rFonts w:ascii="Arial" w:cs="Arial" w:eastAsia="Arial" w:hAnsi="Arial"/>
          <w:color w:val="FFFFFF"/>
          <w:sz w:val="2"/>
          <w:szCs w:val="2"/>
        </w:rPr>
        <w:t xml:space="preserve">Use Chart Reference 1 (chart_uber_surge) - the Uber demand-spike chart shown below.</w:t>
      </w:r>
    </w:p>
    <w:p>
      <w:r>
        <w:drawing>
          <wp:inline xmlns:a="http://schemas.openxmlformats.org/drawingml/2006/main" xmlns:pic="http://schemas.openxmlformats.org/drawingml/2006/picture">
            <wp:extent cx="5303520" cy="3660486"/>
            <wp:docPr id="1" name="mllp:chart_uber_surge|surge-pricing-uber-hotels-and-|docx|chart-uber-surge|" title="mllp:chart_uber_surge|surge-pricing-uber-hotels-and-|docx|chart-uber-surge|" descr="Supply and demand graph for Uber rides showing a demand SPIKE after a concert. The horizontal X axis is the quantity of rides from 0 to 100. The vertical Y axis is the fare per ride in dollars from 0 to 60. The teal SUPPLY curve slopes steeply upward because the number of drivers downtown is roughly fixed in the short run. The original navy dash-dot DEMAND curve crosses supply at a fare of about $12. A coral dashed line shows the NEW demand curve after the concert lets out, a demand spike that shifts the whole demand curve to the right because thousands of fans suddenly want rides at once. The new demand curve crosses the steep supply at a higher equilibrium fare of about $30 with only a small increase in quantity. The demand spike against a roughly fixed short-run supply of drivers pushes the equilibrium fare up from $12 to $30."/>
            <wp:cNvGraphicFramePr>
              <a:graphicFrameLocks noChangeAspect="1"/>
            </wp:cNvGraphicFramePr>
            <a:graphic>
              <a:graphicData uri="http://schemas.openxmlformats.org/drawingml/2006/picture">
                <pic:pic>
                  <pic:nvPicPr>
                    <pic:cNvPr id="0" name="chart_uber_surge.png"/>
                    <pic:cNvPicPr/>
                  </pic:nvPicPr>
                  <pic:blipFill>
                    <a:blip r:embed="rId9"/>
                    <a:stretch>
                      <a:fillRect/>
                    </a:stretch>
                  </pic:blipFill>
                  <pic:spPr>
                    <a:xfrm>
                      <a:off x="0" y="0"/>
                      <a:ext cx="5303520" cy="3660486"/>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 PRICE CAP BELOW EQUILIBRIUM LEAVES A SHORTAGE (HOTEL ROOMS)</w:t>
      </w:r>
    </w:p>
    <w:p>
      <w:pPr>
        <w:spacing w:after="0" w:before="0"/>
      </w:pPr>
      <w:r>
        <w:rPr>
          <w:rFonts w:ascii="Arial" w:cs="Arial" w:eastAsia="Arial" w:hAnsi="Arial"/>
          <w:color w:val="FFFFFF"/>
          <w:sz w:val="2"/>
          <w:szCs w:val="2"/>
        </w:rPr>
        <w:t xml:space="preserve">Use Chart Reference 2 (chart_hotel_shortage) - the hotel shortage chart shown below.</w:t>
      </w:r>
    </w:p>
    <w:p>
      <w:r>
        <w:drawing>
          <wp:inline xmlns:a="http://schemas.openxmlformats.org/drawingml/2006/main" xmlns:pic="http://schemas.openxmlformats.org/drawingml/2006/picture">
            <wp:extent cx="5303520" cy="3453938"/>
            <wp:docPr id="2" name="mllp:chart_hotel_shortage|surge-pricing-uber-hotels-and-|docx|chart-hotel-shortage|" title="mllp:chart_hotel_shortage|surge-pricing-uber-hotels-and-|docx|chart-hotel-shortage|" descr="Supply and demand graph for hotel rooms during an emergency evacuation. The horizontal X axis is the quantity of hotel rooms from 0 to 1000. The vertical Y axis is the price per room per night in dollars from 0 to 400. The teal SUPPLY curve is nearly vertical at about 400 rooms because a town has a fixed number of rooms tonight no matter the price. The navy dash-dot DEMAND curve, after the evacuation demand spike, slopes downward and crosses the fixed supply at the equilibrium price of about $260 and 400 rooms. A coral dashed horizontal line marks the CAPPED price of $120, set far below the equilibrium price by an anti-gouging law. At the $120 capped price the quantity demanded is far greater than the 400 fixed rooms, so the gap between them is a shortage. This is why rooms sell out and evacuating families are left stranded when the price is held below equilibrium."/>
            <wp:cNvGraphicFramePr>
              <a:graphicFrameLocks noChangeAspect="1"/>
            </wp:cNvGraphicFramePr>
            <a:graphic>
              <a:graphicData uri="http://schemas.openxmlformats.org/drawingml/2006/picture">
                <pic:pic>
                  <pic:nvPicPr>
                    <pic:cNvPr id="0" name="chart_hotel_shortage.png"/>
                    <pic:cNvPicPr/>
                  </pic:nvPicPr>
                  <pic:blipFill>
                    <a:blip r:embed="rId10"/>
                    <a:stretch>
                      <a:fillRect/>
                    </a:stretch>
                  </pic:blipFill>
                  <pic:spPr>
                    <a:xfrm>
                      <a:off x="0" y="0"/>
                      <a:ext cx="5303520" cy="3453938"/>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THE PRICE SIGNAL - A HIGHER PRICE DRAWS OUT MORE PLYWOOD</w:t>
      </w:r>
    </w:p>
    <w:p>
      <w:pPr>
        <w:spacing w:after="0" w:before="0"/>
      </w:pPr>
      <w:r>
        <w:rPr>
          <w:rFonts w:ascii="Arial" w:cs="Arial" w:eastAsia="Arial" w:hAnsi="Arial"/>
          <w:color w:val="FFFFFF"/>
          <w:sz w:val="2"/>
          <w:szCs w:val="2"/>
        </w:rPr>
        <w:t xml:space="preserve">Use Chart Reference 3 (chart_plywood_signal) - the plywood price-signal chart shown below.</w:t>
      </w:r>
    </w:p>
    <w:p>
      <w:r>
        <w:drawing>
          <wp:inline xmlns:a="http://schemas.openxmlformats.org/drawingml/2006/main" xmlns:pic="http://schemas.openxmlformats.org/drawingml/2006/picture">
            <wp:extent cx="5303520" cy="3731774"/>
            <wp:docPr id="3" name="mllp:chart_plywood_signal|surge-pricing-uber-hotels-and-|docx|chart-plywood-signal|" title="mllp:chart_plywood_signal|surge-pricing-uber-hotels-and-|docx|chart-plywood-signal|" descr="Supply and demand graph for plywood before a hurricane showing how a higher price acts as a price signal. The horizontal X axis is the quantity of plywood sheets from 0 to 7000. The vertical Y axis is the price per sheet in dollars from 0 to 80. The teal SUPPLY curve slopes upward to the right. The navy dash-dot DEMAND curve is high and steep because before a storm everyone wants plywood. Two coral points are marked on the SAME upward-sloping supply curve. The first point is at a low price of about $20 where the quantity supplied is about 2,000 sheets. The second point is at a higher price of about $55 where the quantity supplied has grown to about 5,000 sheets. As the price rises, the point slides UP the supply curve and the quantity supplied increases, because the higher price is a signal that draws out-of-town sellers to ship more plywood into the disaster zone. This is a movement along the supply curve, not a shift."/>
            <wp:cNvGraphicFramePr>
              <a:graphicFrameLocks noChangeAspect="1"/>
            </wp:cNvGraphicFramePr>
            <a:graphic>
              <a:graphicData uri="http://schemas.openxmlformats.org/drawingml/2006/picture">
                <pic:pic>
                  <pic:nvPicPr>
                    <pic:cNvPr id="0" name="chart_plywood_signal.png"/>
                    <pic:cNvPicPr/>
                  </pic:nvPicPr>
                  <pic:blipFill>
                    <a:blip r:embed="rId11"/>
                    <a:stretch>
                      <a:fillRect/>
                    </a:stretch>
                  </pic:blipFill>
                  <pic:spPr>
                    <a:xfrm>
                      <a:off x="0" y="0"/>
                      <a:ext cx="5303520" cy="3731774"/>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4: NORMAL PRICE VS SURGE PRICE IN THREE MARKETS</w:t>
      </w:r>
    </w:p>
    <w:p>
      <w:pPr>
        <w:spacing w:after="0" w:before="0"/>
      </w:pPr>
      <w:r>
        <w:rPr>
          <w:rFonts w:ascii="Arial" w:cs="Arial" w:eastAsia="Arial" w:hAnsi="Arial"/>
          <w:color w:val="FFFFFF"/>
          <w:sz w:val="2"/>
          <w:szCs w:val="2"/>
        </w:rPr>
        <w:t xml:space="preserve">Use Chart Reference 4 (chart_surge_compare) - the three-market comparison bar chart shown below.</w:t>
      </w:r>
    </w:p>
    <w:p>
      <w:r>
        <w:drawing>
          <wp:inline xmlns:a="http://schemas.openxmlformats.org/drawingml/2006/main" xmlns:pic="http://schemas.openxmlformats.org/drawingml/2006/picture">
            <wp:extent cx="5303520" cy="4637035"/>
            <wp:docPr id="4" name="mllp:chart_surge_compare|surge-pricing-uber-hotels-and-|docx|chart-surge-compare|" title="mllp:chart_surge_compare|surge-pricing-uber-hotels-and-|docx|chart-surge-compare|" descr="Grouped bar chart comparing the normal price and the surge or emergency price for three markets. The horizontal X axis lists three markets: Uber ride, Hotel room per night, and Plywood sheet. The vertical Y axis is price in dollars from 0 to 300. For each market there are two bars side by side. The Uber ride normal fare is $12 and the surge fare is $30. The hotel room normal price is $120 and the emergency price is $260. The plywood sheet normal price is $20 and the storm price is $55. In every market the surge bar towers over the normal bar, showing that when a demand spike hits a fixed or slow-to-grow supply, the surge price rises far above the normal price - the same surge pattern repeats across very different markets."/>
            <wp:cNvGraphicFramePr>
              <a:graphicFrameLocks noChangeAspect="1"/>
            </wp:cNvGraphicFramePr>
            <a:graphic>
              <a:graphicData uri="http://schemas.openxmlformats.org/drawingml/2006/picture">
                <pic:pic>
                  <pic:nvPicPr>
                    <pic:cNvPr id="0" name="chart_surge_compare.png"/>
                    <pic:cNvPicPr/>
                  </pic:nvPicPr>
                  <pic:blipFill>
                    <a:blip r:embed="rId12"/>
                    <a:stretch>
                      <a:fillRect/>
                    </a:stretch>
                  </pic:blipFill>
                  <pic:spPr>
                    <a:xfrm>
                      <a:off x="0" y="0"/>
                      <a:ext cx="5303520" cy="4637035"/>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2026-06-11T12:16:35.231Z</dcterms:created>
  <dcterms:modified xsi:type="dcterms:W3CDTF">2026-06-11T12:16:35.231Z</dcterms:modified>
</cp:coreProperties>
</file>

<file path=docProps/custom.xml><?xml version="1.0" encoding="utf-8"?>
<Properties xmlns="http://schemas.openxmlformats.org/officeDocument/2006/custom-properties" xmlns:vt="http://schemas.openxmlformats.org/officeDocument/2006/docPropsVTypes"/>
</file>