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STONEHENGE AND THE MEGALITHS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step into the role of a field archaeologist investigating one of the world's most famous prehistoric monuments: Stonehenge, the ring of giant standing stones raised on Salisbury Plain in England between about 3000 and 2000 BCE. They learn what megaliths are and how Neolithic people, working with no metal tools, no wheels, and no writing, shaped huge sarsen sandstone blocks and hauled smaller bluestones about 150 miles from Wales, then raised them as trilithons locked together with mortise-and-tenon joints borrowed from woodworking. The heart of the lesson is a history skill: because the builders left no written records, students see how archaeologists infer the monument's purpose from the stones themselves - the solstice alignment, the buried human remains, and the sheer scale. Students then analyze a real primary source in a scaffolded Primary Source Spotlight: the antiquarian William Stukeley's 1740 account, which correctly recorded the midsummer-sunrise alignment yet wrongly concluded the Druids built Stonehenge. That contrast - good evidence, wrong conclusion - anchors a discussion of why archaeologists follow datable physical evidence when an old confident claim disagrees with it. Students build a vocabulary Reference Guide, apply the terms, investigate the engineering and purpose, analyze Stukeley's letter (sourcing, comprehension, and analysis questions), and write a reconstruction report. A note on accuracy: Stonehenge predates the Celtic Druids by roughly 2,000 years, so the Druid theory is presented explicitly as a disproven 18th-century interpretation, not as fact.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Megalith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large stone used to build a prehistoric monument, often weighing many tons.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Neolithic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last part of the Stone Age, when people farmed and built permanent monuments before using metal.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Trilithon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Two upright stones topped by a horizontal stone, a form called post-and-lintel.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Sarsen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huge, hard sandstone blocks that form the outer ring and giant trilithons of Stonehenge.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Bluestone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smaller stones at Stonehenge, dragged about 150 miles from the Preseli Hills in Wales.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Stonehenge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ring of standing stones built in stages between about 3000 and 2000 BCE on Salisbury Plain in England.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Mortise-and-tenon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joint borrowed from woodworking that locks a stone lintel onto pegs carved on the upright stones.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Archaeology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study of the past through physical remains, used to infer meaning when there are no written records.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Solstice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day of the year with the longest or shortest sunlight; Stonehenge lines up with the solstice sunrise and sunset.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Antiquarian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early student of ancient monuments, like William Stukeley, who measured Stonehenge in the 1700s.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the Stonehenge photo and ask how people with no machines could have raised these stones. Hold answers, then reveal the lesson investigates how and why it was built.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stone-circle photo, the trilithon close-up, and the Stukeley good-data-wrong-conclusion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Investigate the Monument, and the Primary Source Spotlight (Stukeley’s 1740 account).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(conclusion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with the stone-circle photo. Ask what evidence could tell us what a monument was for when there is no writing.</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engineering and the infer-purpose-from-evidence idea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Investigate the Monument, Primary Source Spotlight, and the conclusion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 Guided Notes sections 1-4 (megaliths, Stonehenge, the stones, engineering)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9-14 + Guided Notes sections 5-7 (astronomy, reading mute stones, Stukeley)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megalith?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During which period was Stonehenge built?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does Stonehenge stand?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are the huge, hard sandstone blocks at Stonehenge called?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notable about the bluestones?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trilithon?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builders keep the lintels from sliding off the uprights?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tools did the Neolithic builders use to shape and raise the stones?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solstice, and how does it connect to Stonehenge?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Because Stonehenge left no writing, how do archaeologists figure out its purpose?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William Stukeley?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should we judge Stukeley's claim that the Druids built Stonehenge?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when was Stonehenge built?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trilithon at Stonehenge is made of:</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has William Stukeley's claim that the Druids built Stonehenge been disproven?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Archaeologists study Stonehenge without any writing from the people who built it. In 3-4 sentences, explain how they can still infer what Stonehenge was for, and why William Stukeley could measure Stonehenge carefully in the 1720s yet, in his 1740 book, still reach a wrong conclusion about who built it. Use at least TWO of these terms: megalith, archaeology, solstice, antiquarian.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Stonehenge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Investigate the Monument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Interpreting Stonehenge (2 questions @ 3 pts + conclusion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lesson on one history skill, not just the monument: when there is no writing, archaeologists INFER purpose from physical evidence - the solstice alignment, the buried remains, and the scale. Write those three clues on the board; students reuse them in Part 3 Q3, the Spotlight, and quiz Q10.</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Correct the Druid myth head-on. Many students (and Stukeley) assume the Druids built Stonehenge. State plainly that Stonehenge is about 2,000 years OLDER than the Druids, so they could not have built it. This is quiz Q12, exit ticket Q3, and the heart of the Primary Source Spotlight.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Separate Stukeley’s good data from his wrong conclusion. Praise his careful measurements and his real discovery of the solstice alignment, THEN show the conclusion was wrong. This good-evidence-wrong-answer distinction is the transferable thinking skill and the point of Spotlight analysis question 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engineering concrete. Bring the trilithon close-up back up and trace the two uprights and the lintel; explain the mortise-and-tenon peg-and-hole joint as carpentry done in stone. Students who picture the joint rarely miss Part 3 Q1 or quiz Q6 and Q7.</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Front-load the Spotlight vocabulary. Before students read Stukeley, make sure they can define antiquarian, solstice, and primary source and know Stukeley wrote in 1740. Then the sourcing questions (who/when/what did he believe) are answerable straight from the header, and students spend their effort on the analysis questions.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Move a Megalith</w:t>
      </w:r>
    </w:p>
    <w:p>
      <w:pPr>
        <w:spacing w:line="336" w:lineRule="auto"/>
        <w:jc w:val="left"/>
      </w:pPr>
      <w:r>
        <w:rPr>
          <w:rFonts w:ascii="Arial" w:cs="Arial" w:eastAsia="Arial" w:hAnsi="Arial"/>
          <w:b w:val="false"/>
          <w:bCs w:val="false"/>
          <w:i w:val="false"/>
          <w:iCs w:val="false"/>
          <w:color w:val="333333"/>
          <w:sz w:val="22"/>
          <w:szCs w:val="22"/>
        </w:rPr>
        <w:t xml:space="preserve">Students write a short plan (half a page) for a Neolithic work crew explaining how to move a 25-ton sarsen a few miles using only ropes, wooden sledges, rollers, and ramps, then list the biggest problem their plan must solve. Reinforces the engineering-without-metal target;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Test an Old Claim</w:t>
      </w:r>
    </w:p>
    <w:p>
      <w:pPr>
        <w:spacing w:line="336" w:lineRule="auto"/>
        <w:jc w:val="left"/>
      </w:pPr>
      <w:r>
        <w:rPr>
          <w:rFonts w:ascii="Arial" w:cs="Arial" w:eastAsia="Arial" w:hAnsi="Arial"/>
          <w:b w:val="false"/>
          <w:bCs w:val="false"/>
          <w:i w:val="false"/>
          <w:iCs w:val="false"/>
          <w:color w:val="333333"/>
          <w:sz w:val="22"/>
          <w:szCs w:val="22"/>
        </w:rPr>
        <w:t xml:space="preserve">Give students a short second pre-1929 antiquarian claim about an ancient site (many are on public-domain archive sites) and have them list which statements are testable observations and which are untestable conclusions, then explain what evidence would confirm or disprove each. Reinforces the good-data-vs-wrong-conclusion skill;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Design a Museum Placard</w:t>
      </w:r>
    </w:p>
    <w:p>
      <w:pPr>
        <w:spacing w:line="336" w:lineRule="auto"/>
        <w:jc w:val="left"/>
      </w:pPr>
      <w:r>
        <w:rPr>
          <w:rFonts w:ascii="Arial" w:cs="Arial" w:eastAsia="Arial" w:hAnsi="Arial"/>
          <w:b w:val="false"/>
          <w:bCs w:val="false"/>
          <w:i w:val="false"/>
          <w:iCs w:val="false"/>
          <w:color w:val="333333"/>
          <w:sz w:val="22"/>
          <w:szCs w:val="22"/>
        </w:rPr>
        <w:t xml:space="preserve">Students write a 4-5 sentence museum placard for Stonehenge that states who built it and when, one supported idea of its purpose, and one common myth it corrects (the Druid theory). Reinforces the whole lesson and the accuracy point;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Stonehenge left no writing. Which single piece of physical evidence - the solstice alignment, the buried remains, or the giant scale - do you find most convincing about its purpose, and why?</w:t>
      </w:r>
    </w:p>
    <w:p>
      <w:pPr>
        <w:spacing w:after="80"/>
      </w:pPr>
    </w:p>
    <w:p>
      <w:pPr>
        <w:spacing w:line="336" w:lineRule="auto"/>
        <w:jc w:val="left"/>
      </w:pPr>
      <w:r>
        <w:rPr>
          <w:rFonts w:ascii="Arial" w:cs="Arial" w:eastAsia="Arial" w:hAnsi="Arial"/>
          <w:b/>
          <w:bCs/>
          <w:i w:val="false"/>
          <w:iCs w:val="false"/>
          <w:color w:val="333333"/>
          <w:sz w:val="22"/>
          <w:szCs w:val="22"/>
        </w:rPr>
        <w:t xml:space="preserve">2. William Stukeley measured Stonehenge carefully in the 1720s yet still concluded the Druids built it. How can someone collect good evidence and still reach a wrong conclusion?</w:t>
      </w:r>
    </w:p>
    <w:p>
      <w:pPr>
        <w:spacing w:after="80"/>
      </w:pPr>
    </w:p>
    <w:p>
      <w:pPr>
        <w:spacing w:line="336" w:lineRule="auto"/>
        <w:jc w:val="left"/>
      </w:pPr>
      <w:r>
        <w:rPr>
          <w:rFonts w:ascii="Arial" w:cs="Arial" w:eastAsia="Arial" w:hAnsi="Arial"/>
          <w:b/>
          <w:bCs/>
          <w:i w:val="false"/>
          <w:iCs w:val="false"/>
          <w:color w:val="333333"/>
          <w:sz w:val="22"/>
          <w:szCs w:val="22"/>
        </w:rPr>
        <w:t xml:space="preserve">3. The bluestones were hauled about 150 miles from Wales past countless closer stones. What could make a Neolithic society willing to spend that much effort on specific stones?</w:t>
      </w:r>
    </w:p>
    <w:p>
      <w:pPr>
        <w:spacing w:after="80"/>
      </w:pPr>
    </w:p>
    <w:p>
      <w:pPr>
        <w:spacing w:line="336" w:lineRule="auto"/>
        <w:jc w:val="left"/>
      </w:pPr>
      <w:r>
        <w:rPr>
          <w:rFonts w:ascii="Arial" w:cs="Arial" w:eastAsia="Arial" w:hAnsi="Arial"/>
          <w:b/>
          <w:bCs/>
          <w:i w:val="false"/>
          <w:iCs w:val="false"/>
          <w:color w:val="333333"/>
          <w:sz w:val="22"/>
          <w:szCs w:val="22"/>
        </w:rPr>
        <w:t xml:space="preserve">4. Historians and archaeologists sometimes have to overturn a famous, long-accepted idea (like the Druid theory) when new evidence appears. Why is being willing to change your mind a strength rather than a weakness?</w:t>
      </w:r>
    </w:p>
    <w:p>
      <w:pPr>
        <w:spacing w:after="80"/>
      </w:pPr>
    </w:p>
    <w:p>
      <w:pPr>
        <w:spacing w:line="336" w:lineRule="auto"/>
        <w:jc w:val="left"/>
      </w:pPr>
      <w:r>
        <w:rPr>
          <w:rFonts w:ascii="Arial" w:cs="Arial" w:eastAsia="Arial" w:hAnsi="Arial"/>
          <w:b/>
          <w:bCs/>
          <w:i w:val="false"/>
          <w:iCs w:val="false"/>
          <w:color w:val="333333"/>
          <w:sz w:val="22"/>
          <w:szCs w:val="22"/>
        </w:rPr>
        <w:t xml:space="preserve">5. Stonehenge still stands 5,000 years later. What does it tell us about the people who built it that they invested so much labor in something meant to last?</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2026-07-27T15:08:51.007Z</dcterms:created>
  <dcterms:modified xsi:type="dcterms:W3CDTF">2026-07-27T15:08:51.007Z</dcterms:modified>
</cp:coreProperties>
</file>

<file path=docProps/custom.xml><?xml version="1.0" encoding="utf-8"?>
<Properties xmlns="http://schemas.openxmlformats.org/officeDocument/2006/custom-properties" xmlns:vt="http://schemas.openxmlformats.org/officeDocument/2006/docPropsVTypes"/>
</file>