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WORLD HISTORY</w:t>
            </w:r>
          </w:p>
          <w:p>
            <w:pPr>
              <w:pStyle w:val="Heading1"/>
              <w:spacing w:after="40"/>
              <w:jc w:val="center"/>
            </w:pPr>
            <w:r>
              <w:rPr>
                <w:rFonts w:ascii="Trebuchet MS" w:cs="Trebuchet MS" w:eastAsia="Trebuchet MS" w:hAnsi="Trebuchet MS"/>
                <w:b/>
                <w:bCs/>
                <w:color w:val="FFFFFF"/>
                <w:spacing w:val="15"/>
                <w:sz w:val="40"/>
                <w:szCs w:val="40"/>
              </w:rPr>
              <w:t xml:space="preserve">TEACHER PRESENTATION NOTES</w:t>
            </w:r>
          </w:p>
          <w:p>
            <w:pPr>
              <w:jc w:val="left"/>
            </w:pPr>
            <w:r>
              <w:rPr>
                <w:rFonts w:ascii="Trebuchet MS" w:cs="Trebuchet MS" w:eastAsia="Trebuchet MS" w:hAnsi="Trebuchet MS"/>
                <w:color w:val="FFFFFF"/>
                <w:spacing w:val="10"/>
                <w:sz w:val="20"/>
                <w:szCs w:val="20"/>
              </w:rPr>
              <w:t xml:space="preserve">SONGHAI AND TIMBUKTU SCHOLARSHIP</w:t>
            </w:r>
          </w:p>
        </w:tc>
      </w:tr>
    </w:tbl>
    <w:p>
      <w:pPr>
        <w:spacing w:after="120" w:before="120"/>
      </w:pPr>
      <w:r>
        <w:rPr>
          <w:rFonts w:ascii="Arial" w:cs="Arial" w:eastAsia="Arial" w:hAnsi="Arial"/>
          <w:b w:val="false"/>
          <w:bCs w:val="false"/>
          <w:i/>
          <w:iCs/>
          <w:color w:val="555555"/>
          <w:sz w:val="18"/>
          <w:szCs w:val="18"/>
        </w:rPr>
        <w:t xml:space="preserve">Two slides per page. Use the cards below as your teaching script for each slide.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00"/>
        <w:gridCol w:w="8060"/>
      </w:tblGrid>
      <w:tr>
        <w:tc>
          <w:tcPr>
            <w:tcW w:type="dxa" w:w="130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1</w:t>
            </w:r>
          </w:p>
        </w:tc>
        <w:tc>
          <w:tcPr>
            <w:tcW w:type="dxa" w:w="806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Songhai and Timbuktu Scholarship</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Songhai and Timbuktu Scholarship; How Songhai's Askia Muhammad made Timbuktu a world center of Islamic learning and books.</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Highlight that Askia Muhammad and the empire of Songhai turned Timbuktu into a world center of Islamic books and learning.</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Note that the whole story rests on scholarship because Timbuktu became famous for its scholars, schools, and manuscript trade.</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Ask: how could a desert-edge trading city become famous across the world for its books and scholars?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Tie this to the payoff students reach later: manuscripts in Timbuktu sold for more than almost any other goods.</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Frame the day: under Songhai and its ruler Askia Muhammad, Timbuktu became a great center of Islamic scholarship and manuscripts. Study it as a real African center of learning in a respectful, academic tone.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Keep the explanation tied to what students can see on the slide.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Add only brief context needed to make Songhai and Timbuktu Scholarship classroom-ready.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How could a desert-edge trading city become famous across the world for its books and scholars?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Why might a ruler decide to spend his wealth supporting scholars and schools?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No blanks on the title slide.</w:t>
            </w:r>
          </w:p>
        </w:tc>
      </w:tr>
    </w:tbl>
    <w:p>
      <w:pPr>
        <w:spacing w:after="0" w:before="10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00"/>
        <w:gridCol w:w="8060"/>
      </w:tblGrid>
      <w:tr>
        <w:tc>
          <w:tcPr>
            <w:tcW w:type="dxa" w:w="130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2</w:t>
            </w:r>
          </w:p>
        </w:tc>
        <w:tc>
          <w:tcPr>
            <w:tcW w:type="dxa" w:w="806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What You Will Learn</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What You Will Learn; Explain how Songhai rose after Mali and how Askia Muhammad supported learning.; Describe Timbuktu and the Sankore complex as a center of scholarship.</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Walk each target and note that Timbuktu flourished under Songhai because its ruler Askia Muhammad funded scholars and schools.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Highlight that target three, the manuscript and book trade, is the memorable hook of the whole lesson.</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Ask: which mattered more - the trade that made Timbuktu rich, or the scholarship that made it famous?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Tie this to the activity because students will analyze Leo Africanus's account and explain how the golden age ended.</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Preview the four goals; stress that target three (Timbuktu's book trade) is the memorable hook and target four anchors the activity's primary source and the 1591 ending.</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Keep the explanation tied to what students can see on the slide.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Add only brief context needed to make What You Will Learn classroom-ready.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Which mattered more - the gold trade that made Timbuktu rich, or the scholarship that made it famous?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Why might an outside visitor's account still be one of our best descriptions of a place?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No blanks on the targets slide.</w:t>
            </w:r>
          </w:p>
        </w:tc>
      </w:tr>
    </w:tbl>
    <w:p>
      <w:pPr>
        <w:pageBreakBefore/>
        <w:spacing w:after="0" w:before="0"/>
      </w:pPr>
      <w:r>
        <w:rPr>
          <w:rFonts w:ascii="Arial" w:cs="Arial" w:eastAsia="Arial" w:hAnsi="Arial"/>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00"/>
        <w:gridCol w:w="8060"/>
      </w:tblGrid>
      <w:tr>
        <w:tc>
          <w:tcPr>
            <w:tcW w:type="dxa" w:w="130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3</w:t>
            </w:r>
          </w:p>
        </w:tc>
        <w:tc>
          <w:tcPr>
            <w:tcW w:type="dxa" w:w="806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The Rise of Songhai</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The Rise of Songhai; Key Concept: SONGHAI rose after Mali and controlled Timbuktu at the height of its scholarship; Timbuktu passed from Mali to Songhai in 1468.; After Mali</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Highlight that Songhai rose after Mali in the western Sahel because it took over Mali's cities and trade routes.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Note that Timbuktu passed from Mali to Songhai in 1468, so its golden age of scholarship belongs to Songhai.</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Ask: why is it a mistake to credit Timbuktu's golden age to the empire of Ghana or Mali?</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Distinguish the empires clearly because the correct order is Ghana first, then Mali, then Songhai.</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Locate Songhai: it rose after Mali in the western Sahel and became the largest West African empire. Timbuktu passed from Mali to Songhai in 1468 under Sunni Ali, so its scholarly golden age belongs to Songhai.</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Keep the explanation tied to what students can see on the slide.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Add only brief context needed to make The Rise of Songhai classroom-ready.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How was the empire of Songhai connected to the earlier empire of Mali?</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Why is it important to say that Timbuktu's golden age belongs to Songhai, not Mali?</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Blanks: SONGHAI (the empire that rose after Mali and controlled Timbuktu) and MALI (the earlier empire Songhai rose after).</w:t>
            </w:r>
          </w:p>
        </w:tc>
      </w:tr>
    </w:tbl>
    <w:p>
      <w:pPr>
        <w:spacing w:after="0" w:before="10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00"/>
        <w:gridCol w:w="8060"/>
      </w:tblGrid>
      <w:tr>
        <w:tc>
          <w:tcPr>
            <w:tcW w:type="dxa" w:w="130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4</w:t>
            </w:r>
          </w:p>
        </w:tc>
        <w:tc>
          <w:tcPr>
            <w:tcW w:type="dxa" w:w="806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Askia Muhammad, Patron of Learning</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Askia Muhammad, Patron of Learning; Key Concept: ASKIA MUHAMMAD (r.1493-1528), a devout Muslim who made the HAJJ, was a PATRON of learning who made Timbuktu's scholarship flourish.; A devout Muslim ruler</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Define a patron as a powerful supporter who funds and protects scholars, which is what Askia Muhammad did in Timbuktu.</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Highlight that Askia Muhammad ruled Songhai from 1493 to 1528 and made the Hajj to Mecca as a devout Muslim.</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Ask: how did Askia Muhammad's support as a patron turn Timbuktu into a center of learning?</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Note that his patronage of paying scholars and building schools is the key reason scholarship flourished under him.</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Introduce Askia Muhammad: ruler of Songhai (r.1493-1528), a devout Muslim who made the Hajj, and a patron of learning who funded scholars and schools in Timbuktu.</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Keep the explanation tied to what students can see on the slide.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Add only brief context needed to make Askia Muhammad, Patron of Learning classroom-ready.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does it mean to call Askia Muhammad a 'patron' of learning?</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How did Askia Muhammad's Muslim faith connect to his support for scholarship?</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Blanks: ASKIA MUHAMMAD (the Songhai ruler and patron of learning) and PATRON (a supporter who funds and protects scholars) and HAJJ (the pilgrimage to Mecca he made).</w:t>
            </w:r>
          </w:p>
        </w:tc>
      </w:tr>
    </w:tbl>
    <w:p>
      <w:pPr>
        <w:pageBreakBefore/>
        <w:spacing w:after="0" w:before="0"/>
      </w:pPr>
      <w:r>
        <w:rPr>
          <w:rFonts w:ascii="Arial" w:cs="Arial" w:eastAsia="Arial" w:hAnsi="Arial"/>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00"/>
        <w:gridCol w:w="8060"/>
      </w:tblGrid>
      <w:tr>
        <w:tc>
          <w:tcPr>
            <w:tcW w:type="dxa" w:w="130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5</w:t>
            </w:r>
          </w:p>
        </w:tc>
        <w:tc>
          <w:tcPr>
            <w:tcW w:type="dxa" w:w="806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Timbuktu Under Songhai</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Timbuktu Under Songhai; A famous city of learning; Timbuktu became one of the great centers of Islamic scholarship in the medieval world.</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Highlight that Timbuktu was a crossroads because the Sahara caravan routes met the Niger River there.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Note that the city's wealth and Askia Muhammad's support drew scholars, judges, and teachers to Timbuktu.</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Ask: what is the difference between a city that is merely rich and one that is a center of scholarship?</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Tie this to the evidence because tens of thousands of surviving Timbuktu manuscripts confirm the scholarship.</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Establish Timbuktu: a trade crossroads where the Sahara routes met the Niger River, which under Songhai and Askia Muhammad's patronage became one of the great centers of Islamic scholarship and manuscript culture.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Keep the explanation tied to what students can see on the slide.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Add only brief context needed to make Timbuktu Under Songhai classroom-ready.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Why did Timbuktu's location make it both rich and a magnet for scholars?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is the difference between a city that is merely rich and one that is a center of scholarship?</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Blanks: TIMBUKTU (the great center of Islamic scholarship under Songhai) and NIGER (the river whose meeting with the Sahara routes made the city a crossroads).</w:t>
            </w:r>
          </w:p>
        </w:tc>
      </w:tr>
    </w:tbl>
    <w:p>
      <w:pPr>
        <w:spacing w:after="0" w:before="10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00"/>
        <w:gridCol w:w="8060"/>
      </w:tblGrid>
      <w:tr>
        <w:tc>
          <w:tcPr>
            <w:tcW w:type="dxa" w:w="130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6</w:t>
            </w:r>
          </w:p>
        </w:tc>
        <w:tc>
          <w:tcPr>
            <w:tcW w:type="dxa" w:w="806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The Sankore Complex</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The Sankore Complex; Key Concept: SANKORE was Timbuktu's mosque-and-school complex - a NETWORK of scholars and schools, not a single modern university.; The heart of learning</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Distinguish Sankore carefully because it was a network of scholars and mosque schools, not one modern university.</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Highlight that around the Sankore mosque grew the city's most famous center of study in Timbuktu.</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Ask: why is it more accurate to call Sankore a network of scholars than a modern university?</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Note that teaching gathered around individual masters, so a student studied with a particular teacher.</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Describe Sankore: the mosque-and-school complex at the heart of Timbuktu's scholarship. HONESTY ANCHOR: it was a network of scholars and mosque schools, not a single modern-style university with one campus.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Keep the explanation tied to what students can see on the slide.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Add only brief context needed to make The Sankore Complex classroom-ready.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was the Sankore complex, and why was it so important to Timbuktu?</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Why is it more accurate to call Sankore a 'network of scholars' than a modern university?</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Blanks: SANKORE (the mosque-and-school complex at the heart of Timbuktu's learning) and NETWORK (what Sankore really was - of scholars and mosque schools, not one modern university).</w:t>
            </w:r>
          </w:p>
        </w:tc>
      </w:tr>
    </w:tbl>
    <w:p>
      <w:pPr>
        <w:pageBreakBefore/>
        <w:spacing w:after="0" w:before="0"/>
      </w:pPr>
      <w:r>
        <w:rPr>
          <w:rFonts w:ascii="Arial" w:cs="Arial" w:eastAsia="Arial" w:hAnsi="Arial"/>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00"/>
        <w:gridCol w:w="8060"/>
      </w:tblGrid>
      <w:tr>
        <w:tc>
          <w:tcPr>
            <w:tcW w:type="dxa" w:w="130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7</w:t>
            </w:r>
          </w:p>
        </w:tc>
        <w:tc>
          <w:tcPr>
            <w:tcW w:type="dxa" w:w="806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The Sankore Mosque, Timbuktu</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The Sankore Mosque, Timbuktu; The Sankore Mosque at Timbuktu, the heart of the city's scholarship.; Earthen walls: mud brick</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Highlight the earthen mud-brick walls, the traditional Sahel building style of the Sankore Mosque.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Note that the wooden beams projecting from the walls are permanent scaffolding for regular re-plastering.</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Ask: why would a mosque become the heart of Timbuktu's scholarship and its mosque schools?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Note that the building standing today has been rebuilt and re-plastered many times, so it is not a frozen snapshot of the 1500s.</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Keep the explanation tied to what students can see on the slide.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Add only brief context needed to make The Sankore Mosque, Timbuktu classroom-ready.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How would you explain The Sankore Mosque, Timbuktu in your own words?</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Students should be able to connect their notes to: The Sankore Mosque, Timbuktu</w:t>
            </w:r>
          </w:p>
        </w:tc>
      </w:tr>
    </w:tbl>
    <w:p>
      <w:pPr>
        <w:spacing w:after="0" w:before="10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00"/>
        <w:gridCol w:w="8060"/>
      </w:tblGrid>
      <w:tr>
        <w:tc>
          <w:tcPr>
            <w:tcW w:type="dxa" w:w="130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8</w:t>
            </w:r>
          </w:p>
        </w:tc>
        <w:tc>
          <w:tcPr>
            <w:tcW w:type="dxa" w:w="806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The Community of Scholars</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The Community of Scholars; Who the scholars were; A scholar is a learned person devoted to study; Timbuktu held a large community of them.</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Define a scholar as a learned person devoted to study, and note Timbuktu held a large community of them.</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Highlight that the city's judges, teachers, and doctors of law were maintained at the king's expense.</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Ask: why did it matter that many scholars were paid and supported by the ruler of Songhai?</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Note that 'doctors' here means learned masters of law and religion, not physicians in the modern sense.</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Describe the scholar community: a scholar is a learned person devoted to study; Timbuktu held many judges, teachers, and doctors of law, many maintained at the king's expense so they could study full-time.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Keep the explanation tied to what students can see on the slide.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Add only brief context needed to make The Community of Scholars classroom-ready.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kinds of learned people made up Timbuktu's community of scholars?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Why did it matter that many scholars were paid and supported by the ruler?</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Blanks: SCHOLAR (a learned person devoted to study) and JUDGES (the learned men who decided legal cases in Timbuktu).</w:t>
            </w:r>
          </w:p>
        </w:tc>
      </w:tr>
    </w:tbl>
    <w:p>
      <w:pPr>
        <w:pageBreakBefore/>
        <w:spacing w:after="0" w:before="0"/>
      </w:pPr>
      <w:r>
        <w:rPr>
          <w:rFonts w:ascii="Arial" w:cs="Arial" w:eastAsia="Arial" w:hAnsi="Arial"/>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00"/>
        <w:gridCol w:w="8060"/>
      </w:tblGrid>
      <w:tr>
        <w:tc>
          <w:tcPr>
            <w:tcW w:type="dxa" w:w="130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9</w:t>
            </w:r>
          </w:p>
        </w:tc>
        <w:tc>
          <w:tcPr>
            <w:tcW w:type="dxa" w:w="806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Manuscripts and the Book Trade</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Manuscripts and the Book Trade; Books by hand; A manuscript is a handwritten book; every book in Timbuktu was copied out by hand.</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Define a manuscript as a handwritten book, copied one page at a time by trained scribes in Timbuktu.</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Highlight the memorable fact that Leo Africanus said books sold for more money than any other merchandise.</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Ask: what does it tell us that books in Timbuktu could be worth more than gold, cloth, or salt?</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Note that manuscripts were a major trade, so booksellers and copyists bought and sold them across the city.</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Explain the book trade: a manuscript is a handwritten book; in Timbuktu manuscripts were copied and traded, and Leo Africanus said books sold for more money than almost any other goods - the memorable hook of the lesson.</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Keep the explanation tied to what students can see on the slide.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Add only brief context needed to make Manuscripts and the Book Trade classroom-ready.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is a manuscript, and why was every book in Timbuktu one?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does it tell us that books in Timbuktu could sell for more than almost any other goods?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Blanks: MANUSCRIPT (a handwritten book, copied and traded in Timbuktu) and MERCHANDISE (Leo Africanus said books sold for more money than almost any other ___).</w:t>
            </w:r>
          </w:p>
        </w:tc>
      </w:tr>
    </w:tbl>
    <w:p>
      <w:pPr>
        <w:spacing w:after="0" w:before="10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40"/>
        <w:gridCol w:w="7920"/>
      </w:tblGrid>
      <w:tr>
        <w:tc>
          <w:tcPr>
            <w:tcW w:type="dxa" w:w="144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10</w:t>
            </w:r>
          </w:p>
        </w:tc>
        <w:tc>
          <w:tcPr>
            <w:tcW w:type="dxa" w:w="792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What the Scholars Studied</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What the Scholars Studied; Key Concept: Timbuktu's scholars studied Islamic law and theology at the core, plus ASTRONOMY, mathematics, grammar, history, and medicine.; Religion and law</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Highlight that Islamic law was at the core because the city's judges applied it in real legal cases.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Note that scholars also studied astronomy, mathematics, grammar, history, and medicine, not only religion.</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Ask: how do the surviving manuscripts help us know what was actually studied in Timbuktu?</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Tie this to the evidence because the surviving manuscripts cover exactly these subjects in the scholars' own hands.</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List the subjects: Islamic law and theology at the core (law used by the judges), plus astronomy, mathematics, grammar, history, and medicine - all confirmed by the surviving manuscripts.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Keep the explanation tied to what students can see on the slide.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Add only brief context needed to make What the Scholars Studied classroom-ready.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subjects, besides religion, did Timbuktu's scholars study?</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How do the surviving manuscripts help us know what was actually studied there?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Blanks: LAW (the Islamic subject applied by Timbuktu's judges) and ASTRONOMY (the study of the stars that Timbuktu's scholars also pursued).</w:t>
            </w:r>
          </w:p>
        </w:tc>
      </w:tr>
    </w:tbl>
    <w:p>
      <w:pPr>
        <w:pageBreakBefore/>
        <w:spacing w:after="0" w:before="0"/>
      </w:pPr>
      <w:r>
        <w:rPr>
          <w:rFonts w:ascii="Arial" w:cs="Arial" w:eastAsia="Arial" w:hAnsi="Arial"/>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40"/>
        <w:gridCol w:w="7920"/>
      </w:tblGrid>
      <w:tr>
        <w:tc>
          <w:tcPr>
            <w:tcW w:type="dxa" w:w="144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11</w:t>
            </w:r>
          </w:p>
        </w:tc>
        <w:tc>
          <w:tcPr>
            <w:tcW w:type="dxa" w:w="792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Leo Africanus: An Outside Observer</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Leo Africanus: An Outside Observer; Remember: LEO AFRICANUS VISITED Timbuktu and described it from memory as an OUTSIDE observer - a visitor, not a Songhai insider.; Who Leo Africanus was</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Distinguish the observer from the translator because Leo Africanus saw Timbuktu, while John Pory only translated him.</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Highlight that Leo Africanus wrote from memory in Rome, so he was a visitor, not a Songhai insider.</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Ask: how does writing from memory years later, far away in Rome, affect how we read his account?</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Note that his account is one of the fullest outside descriptions we have of Timbuktu's scholars and books.</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Establish the sourcing anchor: Leo Africanus (al-Hasan al-Wazzan) was a North African traveler who visited Timbuktu under Songhai and later described it from memory in Rome as an OUTSIDE observer, not an insider. Pory translated it in 1600.</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Keep the explanation tied to what students can see on the slide.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Add only brief context needed to make Leo Africanus: An Outside Observer classroom-ready.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Why is Leo Africanus called an 'outside observer' rather than an insider?</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How does the fact that he wrote from memory years later, in Rome, affect how we read his account?</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Blanks: LEO AFRICANUS (the North African traveler who described Timbuktu) and OBSERVER (what he was - an outside one, a visitor, not a Songhai insider).</w:t>
            </w:r>
          </w:p>
        </w:tc>
      </w:tr>
    </w:tbl>
    <w:p>
      <w:pPr>
        <w:spacing w:after="0" w:before="10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40"/>
        <w:gridCol w:w="7920"/>
      </w:tblGrid>
      <w:tr>
        <w:tc>
          <w:tcPr>
            <w:tcW w:type="dxa" w:w="144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12</w:t>
            </w:r>
          </w:p>
        </w:tc>
        <w:tc>
          <w:tcPr>
            <w:tcW w:type="dxa" w:w="792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The End of the Golden Age</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The End of the Golden Age; A Moroccan invasion; In 1591 a Moroccan army marched across the Sahara to attack Songhai.</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Highlight that a smaller Moroccan army won at Tondibi because it carried gunpowder muskets and cannon.</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Note that when Songhai collapsed in 1591, Timbuktu's scholars were scattered or arrested, ending the golden age.</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Ask: why did the fall of Songhai bring an end to Timbuktu's golden age of scholarship?</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Tie this to the survival of the manuscripts because families hid them, which is how we still know the story.</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Explain the ending: in 1591 a Moroccan gunpowder army defeated the larger Songhai army at the Battle of Tondibi; Songhai collapsed and Timbuktu's golden age of scholarship ended. The manuscripts survived, hidden by families.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Keep the explanation tied to what students can see on the slide.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Add only brief context needed to make The End of the Golden Age classroom-ready.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How did a smaller Moroccan army defeat the larger Songhai army in 1591?</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Why did the fall of Songhai bring an end to Timbuktu's golden age of scholarship?</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Blanks: TONDIBI (the 1591 battle where Morocco defeated Songhai) and GUNPOWDER (the weapons that let the smaller Moroccan army win).</w:t>
            </w:r>
          </w:p>
        </w:tc>
      </w:tr>
    </w:tbl>
    <w:p>
      <w:pPr>
        <w:pageBreakBefore/>
        <w:spacing w:after="0" w:before="0"/>
      </w:pPr>
      <w:r>
        <w:rPr>
          <w:rFonts w:ascii="Arial" w:cs="Arial" w:eastAsia="Arial" w:hAnsi="Arial"/>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40"/>
        <w:gridCol w:w="7920"/>
      </w:tblGrid>
      <w:tr>
        <w:tc>
          <w:tcPr>
            <w:tcW w:type="dxa" w:w="144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13</w:t>
            </w:r>
          </w:p>
        </w:tc>
        <w:tc>
          <w:tcPr>
            <w:tcW w:type="dxa" w:w="792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Key Takeaways</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Key Takeaways; Songhai rose after Mali and controlled Timbuktu at its scholarly height.; Askia Muhammad, a devout Muslim, was a patron of Timbuktu's learning.</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Highlight that Songhai controlled Timbuktu at its scholarly height because it rose after Mali and took the city in 1468.</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Note that Askia Muhammad as a patron, the Sankore network, and the manuscript trade are the key ideas to recall.</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Ask: in one accurate sentence, why was Timbuktu under Songhai famous across the Islamic world?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Close because the golden age ended in 1591 at Tondibi, though the surviving manuscripts still tell the story.</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Consolidate: Songhai after Mali controlling Timbuktu; Askia Muhammad as patron; Sankore and the scholar community; the manuscript book trade; Leo Africanus as an outside observer; and the 1591 fall at Tondibi.</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Keep the explanation tied to what students can see on the slide.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Add only brief context needed to make Key Takeaways classroom-ready.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In one accurate sentence, why was Timbuktu under Songhai famous across the Islamic world?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Why must we read Leo Africanus's account as the report of an outside observer?</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Ties together every Reference Guide term from the lesson.</w:t>
            </w:r>
          </w:p>
        </w:tc>
      </w:tr>
    </w:tbl>
    <w:sectPr>
      <w:footerReference w:type="default" r:id="rId7"/>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2026-07-27T16:20:30.992Z</dcterms:created>
  <dcterms:modified xsi:type="dcterms:W3CDTF">2026-07-27T16:20:30.992Z</dcterms:modified>
</cp:coreProperties>
</file>

<file path=docProps/custom.xml><?xml version="1.0" encoding="utf-8"?>
<Properties xmlns="http://schemas.openxmlformats.org/officeDocument/2006/custom-properties" xmlns:vt="http://schemas.openxmlformats.org/officeDocument/2006/docPropsVTypes"/>
</file>