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WORLD HISTORY</w:t>
            </w:r>
          </w:p>
          <w:p>
            <w:pPr>
              <w:pStyle w:val="Heading1"/>
              <w:spacing w:after="40"/>
              <w:jc w:val="center"/>
            </w:pPr>
            <w:r>
              <w:rPr>
                <w:rFonts w:ascii="Trebuchet MS" w:cs="Trebuchet MS" w:eastAsia="Trebuchet MS" w:hAnsi="Trebuchet MS"/>
                <w:b/>
                <w:bCs/>
                <w:color w:val="FFFFFF"/>
                <w:spacing w:val="15"/>
                <w:sz w:val="40"/>
                <w:szCs w:val="40"/>
              </w:rPr>
              <w:t xml:space="preserve">SONGHAI AND TIMBUKTU SCHOLARSHIP</w:t>
            </w:r>
          </w:p>
          <w:p>
            <w:pPr>
              <w:jc w:val="left"/>
            </w:pPr>
            <w:r>
              <w:rPr>
                <w:rFonts w:ascii="Trebuchet MS" w:cs="Trebuchet MS" w:eastAsia="Trebuchet MS" w:hAnsi="Trebuchet MS"/>
                <w:b/>
                <w:bCs/>
                <w:color w:val="1B2A4A"/>
                <w:sz w:val="18"/>
                <w:szCs w:val="18"/>
                <w:shd w:fill="E8735A" w:val="clear"/>
              </w:rPr>
              <w:t xml:space="preserve"> ANSWER KEY </w:t>
            </w:r>
            <w:r>
              <w:t xml:space="preserve">  </w:t>
            </w:r>
            <w:r>
              <w:rPr>
                <w:rFonts w:ascii="Trebuchet MS" w:cs="Trebuchet MS" w:eastAsia="Trebuchet MS" w:hAnsi="Trebuchet MS"/>
                <w:color w:val="FFFFFF"/>
                <w:spacing w:val="10"/>
                <w:sz w:val="20"/>
                <w:szCs w:val="20"/>
              </w:rPr>
              <w:t xml:space="preserve">ACTIVITY - ANSWER KEY</w:t>
            </w:r>
          </w:p>
        </w:tc>
      </w:tr>
    </w:tbl>
    <w:p>
      <w:pPr>
        <w:spacing w:after="12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1</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The Core Concepts Reference Guide — Complete the Missing Terms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Songhai</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West African empire that rose after Mali and controlled Timbuktu at the height of its scholarship; its greatest ruler was Askia Muhammad.</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Askia Muhammad</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devout Muslim ruler of Songhai (r.1493-1528) who made the Hajj and acted as a generous patron of Islamic learning in Timbuktu.</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Timbuktu</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Songhai city that became one of the great centers of Islamic scholarship and manuscript culture in the medieval world.</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Sankore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mosque-and-school complex at the heart of Timbuktu's scholarship - a network of scholars and mosque schools, not a single modern-style university.</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manuscript</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handwritten book; in Timbuktu manuscripts were copied and traded as some of the most profitable goods in the city.</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scholar</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learned person devoted to study; Timbuktu held a large community of scholars, judges, and teachers.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Leo Africanus</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well-traveled North African (born al-Hasan al-Wazzan) who visited Timbuktu under Songhai and later described it as an outside observer.</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patron</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wealthy or powerful supporter who funds and protects scholars; Askia Muhammad was a patron of learning.</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Tondibi</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1591 battle where a Moroccan gunpowder army defeated Songhai, ending Timbuktu's golden age of scholarship.</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Hajj</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pilgrimage to Mecca that every able Muslim tries to make at least once; Askia Muhammad, like Mansa Musa before him, made the Hajj.</w:t>
            </w:r>
          </w:p>
        </w:tc>
      </w:tr>
    </w:tbl>
    <w:p>
      <w:pPr>
        <w:spacing w:after="12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2</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Apply the Terms — The Core Concepts in Context</w:t>
      </w:r>
    </w:p>
    <w:p>
      <w:pPr>
        <w:keepNext/>
        <w:keepLines/>
        <w:pBdr>
          <w:top w:val="single" w:color="2A9D8F" w:sz="6" w:space="6"/>
          <w:bottom w:val="single" w:color="2A9D8F" w:sz="6" w:space="6"/>
          <w:left w:val="single" w:color="2A9D8F" w:sz="6" w:space="6"/>
          <w:right w:val="single" w:color="2A9D8F" w:sz="6" w:space="6"/>
        </w:pBdr>
        <w:shd w:fill="F0FAF8" w:val="clear"/>
        <w:spacing w:after="120" w:before="40" w:line="288" w:lineRule="auto"/>
        <w:ind w:left="120" w:right="120"/>
        <w:jc w:val="center"/>
      </w:pPr>
      <w:r>
        <w:rPr>
          <w:rFonts w:ascii="Trebuchet MS" w:cs="Trebuchet MS" w:eastAsia="Trebuchet MS" w:hAnsi="Trebuchet MS"/>
          <w:b/>
          <w:bCs/>
          <w:color w:val="145F58"/>
          <w:sz w:val="18"/>
          <w:szCs w:val="18"/>
        </w:rPr>
        <w:t xml:space="preserve">WORD BANK   </w:t>
      </w:r>
      <w:r>
        <w:rPr>
          <w:rFonts w:ascii="Arial" w:cs="Arial" w:eastAsia="Arial" w:hAnsi="Arial"/>
          <w:color w:val="1B2A4A"/>
          <w:sz w:val="21"/>
          <w:szCs w:val="21"/>
        </w:rPr>
        <w:t xml:space="preserve">Leo Africanus</w:t>
      </w:r>
      <w:r>
        <w:rPr>
          <w:rFonts w:ascii="Arial" w:cs="Arial" w:eastAsia="Arial" w:hAnsi="Arial"/>
          <w:color w:val="555555"/>
          <w:sz w:val="21"/>
          <w:szCs w:val="21"/>
        </w:rPr>
        <w:t xml:space="preserve">   ·   </w:t>
      </w:r>
      <w:r>
        <w:rPr>
          <w:rFonts w:ascii="Arial" w:cs="Arial" w:eastAsia="Arial" w:hAnsi="Arial"/>
          <w:color w:val="1B2A4A"/>
          <w:sz w:val="21"/>
          <w:szCs w:val="21"/>
        </w:rPr>
        <w:t xml:space="preserve">Timbuktu</w:t>
      </w:r>
      <w:r>
        <w:rPr>
          <w:rFonts w:ascii="Arial" w:cs="Arial" w:eastAsia="Arial" w:hAnsi="Arial"/>
          <w:color w:val="555555"/>
          <w:sz w:val="21"/>
          <w:szCs w:val="21"/>
        </w:rPr>
        <w:t xml:space="preserve">   ·   </w:t>
      </w:r>
      <w:r>
        <w:rPr>
          <w:rFonts w:ascii="Arial" w:cs="Arial" w:eastAsia="Arial" w:hAnsi="Arial"/>
          <w:color w:val="1B2A4A"/>
          <w:sz w:val="21"/>
          <w:szCs w:val="21"/>
        </w:rPr>
        <w:t xml:space="preserve">Songhai</w:t>
      </w:r>
      <w:r>
        <w:rPr>
          <w:rFonts w:ascii="Arial" w:cs="Arial" w:eastAsia="Arial" w:hAnsi="Arial"/>
          <w:color w:val="555555"/>
          <w:sz w:val="21"/>
          <w:szCs w:val="21"/>
        </w:rPr>
        <w:t xml:space="preserve">   ·   </w:t>
      </w:r>
      <w:r>
        <w:rPr>
          <w:rFonts w:ascii="Arial" w:cs="Arial" w:eastAsia="Arial" w:hAnsi="Arial"/>
          <w:color w:val="1B2A4A"/>
          <w:sz w:val="21"/>
          <w:szCs w:val="21"/>
        </w:rPr>
        <w:t xml:space="preserve">manuscript</w:t>
      </w:r>
      <w:r>
        <w:rPr>
          <w:rFonts w:ascii="Arial" w:cs="Arial" w:eastAsia="Arial" w:hAnsi="Arial"/>
          <w:color w:val="555555"/>
          <w:sz w:val="21"/>
          <w:szCs w:val="21"/>
        </w:rPr>
        <w:t xml:space="preserve">   ·   </w:t>
      </w:r>
      <w:r>
        <w:rPr>
          <w:rFonts w:ascii="Arial" w:cs="Arial" w:eastAsia="Arial" w:hAnsi="Arial"/>
          <w:color w:val="1B2A4A"/>
          <w:sz w:val="21"/>
          <w:szCs w:val="21"/>
        </w:rPr>
        <w:t xml:space="preserve">Tondibi</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color w:val="1B2A4A"/>
          <w:sz w:val="22"/>
          <w:szCs w:val="22"/>
        </w:rPr>
        <w:t xml:space="preserve">A book written out by hand, copied and traded in Timbuktu's market for more than almost any other goods, is a </w:t>
      </w:r>
      <w:r>
        <w:rPr>
          <w:rFonts w:ascii="Arial" w:cs="Arial" w:eastAsia="Arial" w:hAnsi="Arial"/>
          <w:b/>
          <w:bCs/>
          <w:i/>
          <w:iCs/>
          <w:color w:val="145F58"/>
          <w:sz w:val="22"/>
          <w:szCs w:val="22"/>
        </w:rPr>
        <w:t xml:space="preserve">manuscript</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manuscript</w:t>
      </w: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color w:val="1B2A4A"/>
          <w:sz w:val="22"/>
          <w:szCs w:val="22"/>
        </w:rPr>
        <w:t xml:space="preserve">In 1591 a Moroccan gunpowder army defeated Songhai and ended Timbuktu's golden age at the Battle of </w:t>
      </w:r>
      <w:r>
        <w:rPr>
          <w:rFonts w:ascii="Arial" w:cs="Arial" w:eastAsia="Arial" w:hAnsi="Arial"/>
          <w:b/>
          <w:bCs/>
          <w:i/>
          <w:iCs/>
          <w:color w:val="145F58"/>
          <w:sz w:val="22"/>
          <w:szCs w:val="22"/>
        </w:rPr>
        <w:t xml:space="preserve">Tondibi</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Tondibi</w:t>
      </w: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color w:val="1B2A4A"/>
          <w:sz w:val="22"/>
          <w:szCs w:val="22"/>
        </w:rPr>
        <w:t xml:space="preserve">The West African empire that rose after Mali and took control of Timbuktu at the height of its scholarship was </w:t>
      </w:r>
      <w:r>
        <w:rPr>
          <w:rFonts w:ascii="Arial" w:cs="Arial" w:eastAsia="Arial" w:hAnsi="Arial"/>
          <w:b/>
          <w:bCs/>
          <w:i/>
          <w:iCs/>
          <w:color w:val="145F58"/>
          <w:sz w:val="22"/>
          <w:szCs w:val="22"/>
        </w:rPr>
        <w:t xml:space="preserve">Songhai</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Songhai</w:t>
      </w:r>
    </w:p>
    <w:p>
      <w:pPr>
        <w:keepNext/>
        <w:keepLines/>
        <w:spacing w:after="80" w:line="288" w:lineRule="auto"/>
      </w:pPr>
      <w:r>
        <w:rPr>
          <w:rFonts w:ascii="Trebuchet MS" w:cs="Trebuchet MS" w:eastAsia="Trebuchet MS" w:hAnsi="Trebuchet MS"/>
          <w:b/>
          <w:bCs/>
          <w:color w:val="145F58"/>
          <w:sz w:val="22"/>
          <w:szCs w:val="22"/>
        </w:rPr>
        <w:t xml:space="preserve">4.  </w:t>
      </w:r>
      <w:r>
        <w:rPr>
          <w:rFonts w:ascii="Arial" w:cs="Arial" w:eastAsia="Arial" w:hAnsi="Arial"/>
          <w:color w:val="1B2A4A"/>
          <w:sz w:val="22"/>
          <w:szCs w:val="22"/>
        </w:rPr>
        <w:t xml:space="preserve">The Songhai city that became one of the great centers of Islamic learning and books in the medieval world was </w:t>
      </w:r>
      <w:r>
        <w:rPr>
          <w:rFonts w:ascii="Arial" w:cs="Arial" w:eastAsia="Arial" w:hAnsi="Arial"/>
          <w:b/>
          <w:bCs/>
          <w:i/>
          <w:iCs/>
          <w:color w:val="145F58"/>
          <w:sz w:val="22"/>
          <w:szCs w:val="22"/>
        </w:rPr>
        <w:t xml:space="preserve">Timbuktu</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Timbuktu</w:t>
      </w:r>
    </w:p>
    <w:p>
      <w:pPr>
        <w:keepNext/>
        <w:keepLines/>
        <w:spacing w:after="80" w:line="288" w:lineRule="auto"/>
      </w:pPr>
      <w:r>
        <w:rPr>
          <w:rFonts w:ascii="Trebuchet MS" w:cs="Trebuchet MS" w:eastAsia="Trebuchet MS" w:hAnsi="Trebuchet MS"/>
          <w:b/>
          <w:bCs/>
          <w:color w:val="145F58"/>
          <w:sz w:val="22"/>
          <w:szCs w:val="22"/>
        </w:rPr>
        <w:t xml:space="preserve">5.  </w:t>
      </w:r>
      <w:r>
        <w:rPr>
          <w:rFonts w:ascii="Arial" w:cs="Arial" w:eastAsia="Arial" w:hAnsi="Arial"/>
          <w:color w:val="1B2A4A"/>
          <w:sz w:val="22"/>
          <w:szCs w:val="22"/>
        </w:rPr>
        <w:t xml:space="preserve">The well-traveled North African who visited Timbuktu and later described it as an outside observer was </w:t>
      </w:r>
      <w:r>
        <w:rPr>
          <w:rFonts w:ascii="Arial" w:cs="Arial" w:eastAsia="Arial" w:hAnsi="Arial"/>
          <w:b/>
          <w:bCs/>
          <w:i/>
          <w:iCs/>
          <w:color w:val="145F58"/>
          <w:sz w:val="22"/>
          <w:szCs w:val="22"/>
        </w:rPr>
        <w:t xml:space="preserve">Leo Africanus</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Leo Africanus</w:t>
      </w: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3</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Read the Evidence — Timbuktu Under Songhai</w:t>
      </w:r>
    </w:p>
    <w:p>
      <w:pPr>
        <w:keepNext/>
        <w:keepLines/>
        <w:spacing w:after="6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As Amina, brief a newcomer to the city.</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In one or two sentences, explain what the empire of SONGHAI was and how TIMBUKTU came under its rule.</w:t>
      </w: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Explain who ASKIA MUHAMMAD was and what it means to call him a PATRON of learning.</w:t>
      </w:r>
    </w:p>
    <w:p>
      <w:pPr>
        <w:keepLines/>
        <w:spacing w:after="160"/>
        <w:ind w:left="360"/>
      </w:pPr>
      <w:r>
        <w:rPr>
          <w:rFonts w:ascii="Arial" w:cs="Arial" w:eastAsia="Arial" w:hAnsi="Arial"/>
          <w:b/>
          <w:bCs/>
          <w:i/>
          <w:iCs/>
          <w:color w:val="145F58"/>
          <w:sz w:val="22"/>
          <w:szCs w:val="22"/>
        </w:rPr>
        <w:t xml:space="preserve">(1) SONGHAI was the great West African empire that rose after Mali in the western Sahel and became the largest of the region's empires; TIMBUKTU had grown famous under Mali, but in 1468 the Songhai conqueror Sunni Ali captured it, so the city passed from Mali to Songhai control - and its golden age of scholarship belongs to Songhai. (2) ASKIA MUHAMMAD was the ruler of Songhai from 1493 to 1528, a devout Muslim who made the Hajj to Mecca. To call him a PATRON of learning means he was a powerful supporter who funded and protected scholars - paying their salaries, building schools, and inviting learned men to Timbuktu - which is why the city's scholarship flourished under him. Accept any answer that identifies Songhai as the empire that rose after Mali and took Timbuktu (in 1468 / under Sunni Ali), and Askia Muhammad as its Muslim ruler who acted as a patron by funding and supporting scholars.</w:t>
      </w:r>
    </w:p>
    <w:p>
      <w:pPr>
        <w:keepNext/>
        <w:keepLines/>
        <w:spacing w:after="6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As Amina, describe the learning of the city honestly.</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Describe the SANKORE complex and the community of scholars.</w:t>
      </w: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A newcomer calls Sankore 'the world's first university, exactly like a modern one.' How should you, as a careful record-keeper, correct that?</w:t>
      </w:r>
    </w:p>
    <w:p>
      <w:pPr>
        <w:keepLines/>
        <w:spacing w:after="160"/>
        <w:ind w:left="360"/>
      </w:pPr>
      <w:r>
        <w:rPr>
          <w:rFonts w:ascii="Arial" w:cs="Arial" w:eastAsia="Arial" w:hAnsi="Arial"/>
          <w:b/>
          <w:bCs/>
          <w:i/>
          <w:iCs/>
          <w:color w:val="145F58"/>
          <w:sz w:val="22"/>
          <w:szCs w:val="22"/>
        </w:rPr>
        <w:t xml:space="preserve">(1) SANKORE was a mosque in Timbuktu, and around it grew the city's most famous center of study - a place where masters taught circles of students in courtyards, homes, and other mosque schools. Timbuktu held a large community of SCHOLARS: judges (qadis) who decided legal cases, religious teachers, and learned doctors of law, many of them maintained at the king's expense so they could study full-time. (2) The careful correction is that Sankore was NOT a single modern-style university with one campus, a fixed faculty, and printed diplomas. It was a NETWORK of individual scholars and mosque schools, where a student studied with a particular master and earned that master's recognition. It was a real and remarkable center of higher learning, but organized as a network of teachers, not a modern institution. Accept any answer that describes Sankore and Timbuktu's community of scholars/judges/teachers AND corrects the 'exactly like a modern university' claim by explaining it was a network of scholars and mosque schools.</w:t>
      </w:r>
    </w:p>
    <w:p>
      <w:pPr>
        <w:keepNext/>
        <w:keepLines/>
        <w:spacing w:after="60" w:line="288" w:lineRule="auto"/>
      </w:pPr>
      <w:r>
        <w:rPr>
          <w:rFonts w:ascii="Trebuchet MS" w:cs="Trebuchet MS" w:eastAsia="Trebuchet MS" w:hAnsi="Trebuchet MS"/>
          <w:b/>
          <w:bCs/>
          <w:color w:val="145F58"/>
          <w:sz w:val="22"/>
          <w:szCs w:val="22"/>
        </w:rPr>
        <w:t xml:space="preserve">3.  </w:t>
      </w:r>
      <w:r>
        <w:rPr>
          <w:rFonts w:ascii="Arial" w:cs="Arial" w:eastAsia="Arial" w:hAnsi="Arial"/>
          <w:b/>
          <w:bCs/>
          <w:color w:val="1B2A4A"/>
          <w:sz w:val="22"/>
          <w:szCs w:val="22"/>
        </w:rPr>
        <w:t xml:space="preserve">As Amina, record the thing that makes Timbuktu's market famous.</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What was a MANUSCRIPT, and how were manuscripts traded in Timbuktu?</w:t>
      </w: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According to what Leo Africanus reports, how valuable were books here compared with other goods?</w:t>
      </w:r>
    </w:p>
    <w:p>
      <w:pPr>
        <w:keepLines/>
        <w:spacing w:after="160"/>
        <w:ind w:left="360"/>
      </w:pPr>
      <w:r>
        <w:rPr>
          <w:rFonts w:ascii="Arial" w:cs="Arial" w:eastAsia="Arial" w:hAnsi="Arial"/>
          <w:b/>
          <w:bCs/>
          <w:i/>
          <w:iCs/>
          <w:color w:val="145F58"/>
          <w:sz w:val="22"/>
          <w:szCs w:val="22"/>
        </w:rPr>
        <w:t xml:space="preserve">(1) A MANUSCRIPT was a handwritten book - every book in Timbuktu was copied out by hand, one page at a time, by trained scribes. Manuscripts were a major trade in the city: booksellers, copyists, and scholars bought, sold, and copied them, and Timbuktu built up great private and school libraries of them. (2) According to Leo Africanus, handwritten books brought from the land of Barbary (North Africa) across the desert were sold in Timbuktu 'for more money than any other kind of merchandise' - in other words, books were among the most valuable and profitable goods in the whole market, worth more than gold, cloth, or salt. Accept any answer that says a manuscript is a handwritten book, that manuscripts were copied and traded in Timbuktu, and that (per Leo Africanus) books sold for more than almost any other goods.</w:t>
      </w: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4</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Primary Source Spotlight</w:t>
      </w:r>
    </w:p>
    <w:p>
      <w:pPr>
        <w:spacing w:line="336" w:lineRule="auto"/>
        <w:jc w:val="left"/>
      </w:pPr>
      <w:r>
        <w:rPr>
          <w:rFonts w:ascii="Arial" w:cs="Arial" w:eastAsia="Arial" w:hAnsi="Arial"/>
          <w:b w:val="false"/>
          <w:bCs w:val="false"/>
          <w:i w:val="false"/>
          <w:iCs w:val="false"/>
          <w:color w:val="333333"/>
          <w:sz w:val="22"/>
          <w:szCs w:val="22"/>
        </w:rPr>
        <w:t xml:space="preserve">As Amina, read the most famous outside description of your city. These are the words of LEO AFRICANUS (al-Hasan al-Wazzan), a well-traveled North African who visited Timbuktu while it was under Songhai rule and later wrote down what he had seen, from memory, in Rome. You will read it as it was translated into English by John Pory in 1600 (reprinted 1896). As you read, connect it to what you learned in your Guided Notes about Timbuktu's scholars and its manuscript trade under Askia Muhammad - and remember the honest anchor: Leo Africanus was an OUTSIDE observer, a visitor writing from memory, so his account is valuable but is not an insider's or an official record.</w:t>
      </w:r>
    </w:p>
    <w:p>
      <w:pPr>
        <w:keepNext/>
        <w:spacing w:after="80"/>
      </w:pPr>
    </w:p>
    <w:p>
      <w:pPr>
        <w:keepNext/>
        <w:keepLines/>
        <w:spacing w:after="40" w:before="40"/>
      </w:pPr>
      <w:r>
        <w:rPr>
          <w:rFonts w:ascii="Arial" w:cs="Arial" w:eastAsia="Arial" w:hAnsi="Arial"/>
          <w:b/>
          <w:bCs/>
          <w:color w:val="1B2A4A"/>
          <w:sz w:val="22"/>
          <w:szCs w:val="22"/>
        </w:rPr>
        <w:t xml:space="preserve">Leo Africanus on the Scholars and Books of Timbuktu (Leo Africanus (al-Hasan al-Wazzan), trans. John Pory, Leo Africanus visited Timbuktu in the early 1500s and wrote c.1526; John Pory's English translation was published in 1600; this text follows the 1896 Hakluyt Society reprint)</w:t>
      </w:r>
    </w:p>
    <w:p>
      <w:pPr>
        <w:keepNext/>
        <w:keepLines/>
        <w:spacing w:after="80"/>
      </w:pPr>
      <w:r>
        <w:rPr>
          <w:rFonts w:ascii="Arial" w:cs="Arial" w:eastAsia="Arial" w:hAnsi="Arial"/>
          <w:i/>
          <w:iCs/>
          <w:color w:val="333333"/>
          <w:sz w:val="22"/>
          <w:szCs w:val="22"/>
        </w:rPr>
        <w:t xml:space="preserve">Leo Africanus (al-Hasan al-Wazzan) was a well-traveled North African who visited Timbuktu while it was under Songhai rule in the early 1500s. He later wrote his description of Africa from memory in Rome, so he is an OUTSIDE observer, a visitor - not a Songhai insider. His account was translated into English by John Pory in 1600 and reprinted in 1896. The words are lightly modernized here for reading, keeping the meaning faithful.</w:t>
      </w:r>
    </w:p>
    <w:p>
      <w:pPr>
        <w:keepNext/>
        <w:keepLines/>
        <w:pBdr>
          <w:left w:val="single" w:color="E8E8E8" w:sz="12"/>
        </w:pBdr>
        <w:spacing w:after="40" w:before="80"/>
        <w:ind w:left="240" w:right="240"/>
      </w:pPr>
      <w:r>
        <w:rPr>
          <w:rFonts w:ascii="Arial" w:cs="Arial" w:eastAsia="Arial" w:hAnsi="Arial"/>
          <w:i/>
          <w:iCs/>
          <w:color w:val="333333"/>
          <w:sz w:val="22"/>
          <w:szCs w:val="22"/>
        </w:rPr>
        <w:t xml:space="preserve">The rich king of Timbuktu keeps a splendid and well-furnished court. When he goes from one place to another he rides upon a camel, and so do his attendants; but when he goes to war, his soldiers mount upon horses. Whoever wishes to speak to this king must first kneel down before him and then take up dust and sprinkle it upon his own head and shoulders, as a sign of respect.</w:t>
      </w:r>
    </w:p>
    <w:p>
      <w:pPr>
        <w:keepNext/>
        <w:keepLines/>
        <w:pBdr>
          <w:left w:val="single" w:color="E8E8E8" w:sz="12"/>
        </w:pBdr>
        <w:spacing w:after="40" w:before="40"/>
        <w:ind w:left="240" w:right="240"/>
      </w:pPr>
      <w:r>
        <w:rPr>
          <w:rFonts w:ascii="Arial" w:cs="Arial" w:eastAsia="Arial" w:hAnsi="Arial"/>
          <w:i/>
          <w:iCs/>
          <w:color w:val="333333"/>
          <w:sz w:val="22"/>
          <w:szCs w:val="22"/>
        </w:rPr>
        <w:t xml:space="preserve">Here in Timbuktu there are great numbers of judges, learned doctors, and religious teachers, all of whom are generously maintained at the king's own expense; for he holds learned men in high honor. And hither are brought many handwritten books and manuscripts out of the land of Barbary, to the north across the desert; and these books are sold for more money than any other kind of merchandise in the whole market.</w:t>
      </w:r>
    </w:p>
    <w:p>
      <w:pPr>
        <w:keepNext/>
        <w:keepLines/>
        <w:pBdr>
          <w:left w:val="single" w:color="E8E8E8" w:sz="12"/>
        </w:pBdr>
        <w:spacing w:after="60" w:before="40"/>
        <w:ind w:left="240" w:right="240"/>
      </w:pPr>
      <w:r>
        <w:rPr>
          <w:rFonts w:ascii="Arial" w:cs="Arial" w:eastAsia="Arial" w:hAnsi="Arial"/>
          <w:i/>
          <w:iCs/>
          <w:color w:val="333333"/>
          <w:sz w:val="22"/>
          <w:szCs w:val="22"/>
        </w:rPr>
        <w:t xml:space="preserve">The people of Timbuktu are of a gentle and cheerful disposition, and they spend a great part of the night singing and dancing through the streets of the city. They keep many servants, both men and women. The coin used here is gold, without any stamp or mark upon it; and for small purchases they use certain shells brought from other kingdoms. Grain, cattle, milk, and butter the city has in great plenty; but salt is very scarce, for it is carried here overland from far away.</w:t>
      </w:r>
    </w:p>
    <w:p>
      <w:pPr>
        <w:keepNext/>
        <w:spacing w:after="120"/>
        <w:ind w:right="240"/>
        <w:jc w:val="right"/>
      </w:pPr>
      <w:r>
        <w:rPr>
          <w:rFonts w:ascii="Arial" w:cs="Arial" w:eastAsia="Arial" w:hAnsi="Arial"/>
          <w:color w:val="333333"/>
          <w:sz w:val="18"/>
          <w:szCs w:val="18"/>
        </w:rPr>
        <w:t xml:space="preserve">— Adapted from: Leo Africanus, The History and Description of Africa, trans. John Pory (1600; Hakluyt Society repr. 1896).</w:t>
      </w:r>
    </w:p>
    <w:p>
      <w:pPr>
        <w:keepNext/>
        <w:spacing w:after="80" w:before="120"/>
      </w:pPr>
      <w:r>
        <w:rPr>
          <w:rFonts w:ascii="Arial" w:cs="Arial" w:eastAsia="Arial" w:hAnsi="Arial"/>
          <w:b/>
          <w:bCs/>
          <w:color w:val="1B2A4A"/>
          <w:sz w:val="24"/>
          <w:szCs w:val="24"/>
        </w:rPr>
        <w:t xml:space="preserve">Sourcing</w:t>
      </w:r>
    </w:p>
    <w:p>
      <w:pPr>
        <w:keepNext/>
        <w:spacing w:after="60" w:before="60"/>
      </w:pPr>
      <w:r>
        <w:rPr>
          <w:rFonts w:ascii="Arial" w:cs="Arial" w:eastAsia="Arial" w:hAnsi="Arial"/>
          <w:b/>
          <w:bCs/>
          <w:color w:val="145F58"/>
          <w:sz w:val="22"/>
          <w:szCs w:val="22"/>
        </w:rPr>
        <w:t xml:space="preserve">1. </w:t>
      </w:r>
      <w:r>
        <w:rPr>
          <w:rFonts w:ascii="Arial" w:cs="Arial" w:eastAsia="Arial" w:hAnsi="Arial"/>
          <w:b/>
          <w:bCs/>
          <w:color w:val="1B2A4A"/>
          <w:sz w:val="22"/>
          <w:szCs w:val="22"/>
        </w:rPr>
        <w:t xml:space="preserve">Use the source information and the context line above the excerpt. WHO first observed and recorded this description of Timbuktu, WHEN did he see the city, and how did his account reach us in English?</w:t>
      </w:r>
    </w:p>
    <w:p>
      <w:pPr>
        <w:keepNext/>
        <w:keepLines/>
        <w:spacing w:after="120"/>
        <w:ind w:left="360"/>
      </w:pPr>
      <w:r>
        <w:rPr>
          <w:rFonts w:ascii="Arial" w:cs="Arial" w:eastAsia="Arial" w:hAnsi="Arial"/>
          <w:b/>
          <w:bCs/>
          <w:i/>
          <w:iCs/>
          <w:color w:val="145F58"/>
          <w:sz w:val="22"/>
          <w:szCs w:val="22"/>
        </w:rPr>
        <w:t xml:space="preserve">(1) The description was observed and recorded by LEO AFRICANUS (al-Hasan al-Wazzan), a well-traveled North African who VISITED Timbuktu while it was under Songhai rule. (2) He saw the city in the EARLY 1500s and wrote his account from memory a little later (around 1526), in Rome - so he wrote it after his travels, not on the spot. (3) It reached us in English because John PORY translated it in 1600, and the text here follows an 1896 reprint; Pory is the later TRANSLATOR, not the original observer. Accept: Leo Africanus, a North African traveler, saw Timbuktu in the early 1500s and wrote from memory; John Pory translated it into English in 1600.</w:t>
      </w:r>
    </w:p>
    <w:p>
      <w:pPr>
        <w:spacing w:after="80"/>
      </w:pPr>
    </w:p>
    <w:p>
      <w:pPr>
        <w:keepNext/>
        <w:spacing w:after="60" w:before="60"/>
      </w:pPr>
      <w:r>
        <w:rPr>
          <w:rFonts w:ascii="Arial" w:cs="Arial" w:eastAsia="Arial" w:hAnsi="Arial"/>
          <w:b/>
          <w:bCs/>
          <w:color w:val="145F58"/>
          <w:sz w:val="22"/>
          <w:szCs w:val="22"/>
        </w:rPr>
        <w:t xml:space="preserve">2. </w:t>
      </w:r>
      <w:r>
        <w:rPr>
          <w:rFonts w:ascii="Arial" w:cs="Arial" w:eastAsia="Arial" w:hAnsi="Arial"/>
          <w:b/>
          <w:bCs/>
          <w:color w:val="1B2A4A"/>
          <w:sz w:val="22"/>
          <w:szCs w:val="22"/>
        </w:rPr>
        <w:t xml:space="preserve">Leo Africanus was an OUTSIDE observer, not a Songhai insider, and he wrote from memory some years later. Explain why historians still consider his account valuable, AND why they should still read it a little carefully.</w:t>
      </w:r>
    </w:p>
    <w:p>
      <w:pPr>
        <w:keepNext/>
        <w:keepLines/>
        <w:spacing w:after="120"/>
        <w:ind w:left="360"/>
      </w:pPr>
      <w:r>
        <w:rPr>
          <w:rFonts w:ascii="Arial" w:cs="Arial" w:eastAsia="Arial" w:hAnsi="Arial"/>
          <w:b/>
          <w:bCs/>
          <w:i/>
          <w:iCs/>
          <w:color w:val="145F58"/>
          <w:sz w:val="22"/>
          <w:szCs w:val="22"/>
        </w:rPr>
        <w:t xml:space="preserve">(1) It is VALUABLE because Leo Africanus actually visited Timbuktu with his own eyes while it was a thriving center of learning, and he left one of the fullest OUTSIDE descriptions we have of its scholars, its ruler, and its book trade - a firsthand traveler's report of a real place. (2) But it should be read CAREFULLY because he was an OUTSIDE observer writing from MEMORY years later and far away in Rome: as a visitor he saw only part of the city's life, and details recalled from memory can be incomplete or shaped by his own impressions. Accept any answer that says the account is valuable because he saw Timbuktu himself and left a full outside description, but must be read carefully because he was an outsider writing from memory, not a Songhai insider or an official record.</w:t>
      </w:r>
    </w:p>
    <w:p>
      <w:pPr>
        <w:spacing w:after="80"/>
      </w:pPr>
    </w:p>
    <w:p>
      <w:pPr>
        <w:keepNext/>
        <w:spacing w:after="80" w:before="120"/>
      </w:pPr>
      <w:r>
        <w:rPr>
          <w:rFonts w:ascii="Arial" w:cs="Arial" w:eastAsia="Arial" w:hAnsi="Arial"/>
          <w:b/>
          <w:bCs/>
          <w:color w:val="1B2A4A"/>
          <w:sz w:val="24"/>
          <w:szCs w:val="24"/>
        </w:rPr>
        <w:t xml:space="preserve">Comprehension</w:t>
      </w:r>
    </w:p>
    <w:p>
      <w:pPr>
        <w:keepNext/>
        <w:spacing w:after="60" w:before="60"/>
      </w:pPr>
      <w:r>
        <w:rPr>
          <w:rFonts w:ascii="Arial" w:cs="Arial" w:eastAsia="Arial" w:hAnsi="Arial"/>
          <w:b/>
          <w:bCs/>
          <w:color w:val="145F58"/>
          <w:sz w:val="22"/>
          <w:szCs w:val="22"/>
        </w:rPr>
        <w:t xml:space="preserve">3. </w:t>
      </w:r>
      <w:r>
        <w:rPr>
          <w:rFonts w:ascii="Arial" w:cs="Arial" w:eastAsia="Arial" w:hAnsi="Arial"/>
          <w:b/>
          <w:bCs/>
          <w:color w:val="1B2A4A"/>
          <w:sz w:val="22"/>
          <w:szCs w:val="22"/>
        </w:rPr>
        <w:t xml:space="preserve">According to the excerpt, what does Leo Africanus say about the scholars (judges, doctors, teachers) of Timbuktu AND about the trade in books? Use details from the text.</w:t>
      </w:r>
    </w:p>
    <w:p>
      <w:pPr>
        <w:keepNext/>
        <w:keepLines/>
        <w:spacing w:after="120"/>
        <w:ind w:left="360"/>
      </w:pPr>
      <w:r>
        <w:rPr>
          <w:rFonts w:ascii="Arial" w:cs="Arial" w:eastAsia="Arial" w:hAnsi="Arial"/>
          <w:b/>
          <w:bCs/>
          <w:i/>
          <w:iCs/>
          <w:color w:val="145F58"/>
          <w:sz w:val="22"/>
          <w:szCs w:val="22"/>
        </w:rPr>
        <w:t xml:space="preserve">(1) He says Timbuktu had GREAT NUMBERS of judges, learned doctors, and religious teachers, and that all of them were 'generously maintained at the king's own expense' because the king held learned men in high honor - so scholars were numerous, respected, and paid by the ruler. (2) He says that many handwritten books and manuscripts were brought to Timbuktu from the land of Barbary (North Africa), across the desert, and that these books 'are sold for more money than any other kind of merchandise in the whole market' - in other words, books were among the most valuable, most profitable goods traded in the city. Accept: many judges/doctors/teachers, all supported at the king's expense; and books/manuscripts brought from the north sold for more than any other goods.</w:t>
      </w:r>
    </w:p>
    <w:p>
      <w:pPr>
        <w:spacing w:after="80"/>
      </w:pPr>
    </w:p>
    <w:p>
      <w:pPr>
        <w:keepNext/>
        <w:spacing w:after="80" w:before="120"/>
      </w:pPr>
      <w:r>
        <w:rPr>
          <w:rFonts w:ascii="Arial" w:cs="Arial" w:eastAsia="Arial" w:hAnsi="Arial"/>
          <w:b/>
          <w:bCs/>
          <w:color w:val="1B2A4A"/>
          <w:sz w:val="24"/>
          <w:szCs w:val="24"/>
        </w:rPr>
        <w:t xml:space="preserve">Analysis</w:t>
      </w:r>
    </w:p>
    <w:p>
      <w:pPr>
        <w:keepNext/>
        <w:spacing w:after="60" w:before="60"/>
      </w:pPr>
      <w:r>
        <w:rPr>
          <w:rFonts w:ascii="Arial" w:cs="Arial" w:eastAsia="Arial" w:hAnsi="Arial"/>
          <w:b/>
          <w:bCs/>
          <w:color w:val="145F58"/>
          <w:sz w:val="22"/>
          <w:szCs w:val="22"/>
        </w:rPr>
        <w:t xml:space="preserve">4. </w:t>
      </w:r>
      <w:r>
        <w:rPr>
          <w:rFonts w:ascii="Arial" w:cs="Arial" w:eastAsia="Arial" w:hAnsi="Arial"/>
          <w:b/>
          <w:bCs/>
          <w:color w:val="1B2A4A"/>
          <w:sz w:val="22"/>
          <w:szCs w:val="22"/>
        </w:rPr>
        <w:t xml:space="preserve">Your Guided Notes explain that under Songhai and Askia Muhammad, Timbuktu became a center of Islamic scholarship with a rich manuscript trade. Using the excerpt AND your Guided Notes, explain how this one source shows both that scholarship was HONORED in Timbuktu and that learning was VALUABLE there.</w:t>
      </w:r>
    </w:p>
    <w:p>
      <w:pPr>
        <w:keepNext/>
        <w:keepLines/>
        <w:spacing w:after="120"/>
        <w:ind w:left="360"/>
      </w:pPr>
      <w:r>
        <w:rPr>
          <w:rFonts w:ascii="Arial" w:cs="Arial" w:eastAsia="Arial" w:hAnsi="Arial"/>
          <w:b/>
          <w:bCs/>
          <w:i/>
          <w:iCs/>
          <w:color w:val="145F58"/>
          <w:sz w:val="22"/>
          <w:szCs w:val="22"/>
        </w:rPr>
        <w:t xml:space="preserve">(1) The source shows scholarship was HONORED: Leo Africanus reports that Timbuktu's judges, doctors, and teachers were numerous and were 'generously maintained at the king's own expense,' and that the king 'holds learned men in high honor' - which matches the Guided Notes point that Askia Muhammad was a PATRON of learning who funded and protected scholars so they could study full-time. (2) The source shows learning was VALUABLE: he says books and manuscripts brought across the desert 'are sold for more money than any other kind of merchandise,' which matches the Guided Notes point that in Timbuktu a manuscript could be worth more than gold, cloth, or salt. (3) Together, the honored, paid scholars and the sky-high price of books show a society that treated learning as one of its most prized things - exactly the center of Islamic scholarship the Guided Notes describe. Accept any answer that uses the paid, honored scholars to show scholarship was honored AND the high price of books to show learning was valuable, connecting both to Askia Muhammad's patronage and Timbuktu's book trade.</w:t>
      </w:r>
    </w:p>
    <w:p>
      <w:pPr>
        <w:spacing w:after="80"/>
      </w:pPr>
    </w:p>
    <w:p>
      <w:r>
        <w:br w:type="page"/>
      </w:r>
    </w:p>
    <w:p>
      <w:pPr>
        <w:keepNext/>
        <w:spacing w:after="60" w:before="60"/>
      </w:pPr>
      <w:r>
        <w:rPr>
          <w:rFonts w:ascii="Arial" w:cs="Arial" w:eastAsia="Arial" w:hAnsi="Arial"/>
          <w:b/>
          <w:bCs/>
          <w:color w:val="145F58"/>
          <w:sz w:val="22"/>
          <w:szCs w:val="22"/>
        </w:rPr>
        <w:t xml:space="preserve">5. </w:t>
      </w:r>
      <w:r>
        <w:rPr>
          <w:rFonts w:ascii="Arial" w:cs="Arial" w:eastAsia="Arial" w:hAnsi="Arial"/>
          <w:b/>
          <w:bCs/>
          <w:color w:val="1B2A4A"/>
          <w:sz w:val="22"/>
          <w:szCs w:val="22"/>
        </w:rPr>
        <w:t xml:space="preserve">Your Guided Notes explain that Timbuktu's golden age ended in 1591 when a Moroccan gunpowder army defeated Songhai at the Battle of Tondibi. Using the excerpt AND your Guided Notes, explain why a source like this one is so important for knowing about a golden age that later came to an end.</w:t>
      </w:r>
    </w:p>
    <w:p>
      <w:pPr>
        <w:keepNext/>
        <w:keepLines/>
        <w:spacing w:after="120"/>
        <w:ind w:left="360"/>
      </w:pPr>
      <w:r>
        <w:rPr>
          <w:rFonts w:ascii="Arial" w:cs="Arial" w:eastAsia="Arial" w:hAnsi="Arial"/>
          <w:b/>
          <w:bCs/>
          <w:i/>
          <w:iCs/>
          <w:color w:val="145F58"/>
          <w:sz w:val="22"/>
          <w:szCs w:val="22"/>
        </w:rPr>
        <w:t xml:space="preserve">(1) The excerpt captures Timbuktu at its HEIGHT, before the fall: it describes a rich, orderly city full of honored scholars and a booming trade in books - a snapshot of the golden age while it was still flourishing under Songhai. (2) From the Guided Notes, that golden age ENDED in 1591, when a Moroccan gunpowder army defeated Songhai at the Battle of TONDIBI, Songhai collapsed, and many of Timbuktu's scholars were scattered or arrested. (3) That is exactly why an outside eyewitness account like Leo Africanus's is so important: because the empire that supported this learning was later destroyed, a firsthand description written while the city still thrived (together with the surviving manuscripts) is one of the main ways we can still know how great a center of scholarship Timbuktu had been. Accept any answer that explains the excerpt records Timbuktu at its height before the 1591 fall at Tondibi, so an eyewitness description from that time (plus the manuscripts) is vital evidence of a golden age that later ended.</w:t>
      </w:r>
    </w:p>
    <w:p>
      <w:pPr>
        <w:spacing w:after="80"/>
      </w:pPr>
    </w:p>
    <w:p>
      <w:pPr>
        <w:spacing w:after="8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5</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Draft the Report — Combine What You Know</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As Amina, correct a mistake. A newcomer says, “We can trust every detail in Leo Africanus's account completely, because he lived his whole life here in Timbuktu and wrote it all down the very day he saw it.” In two to three sentences, explain what is wrong, using the words OBSERVER and MEMORY.</w:t>
      </w:r>
    </w:p>
    <w:p>
      <w:pPr>
        <w:keepLines/>
        <w:spacing w:after="160"/>
        <w:ind w:left="360"/>
      </w:pPr>
      <w:r>
        <w:rPr>
          <w:rFonts w:ascii="Arial" w:cs="Arial" w:eastAsia="Arial" w:hAnsi="Arial"/>
          <w:b/>
          <w:bCs/>
          <w:i/>
          <w:iCs/>
          <w:color w:val="145F58"/>
          <w:sz w:val="22"/>
          <w:szCs w:val="22"/>
        </w:rPr>
        <w:t xml:space="preserve">(1) This is wrong on both points. Leo Africanus did NOT live his whole life in Timbuktu: he was an OUTSIDE observer, a North African traveler who only visited the city, so he saw it as a passing visitor rather than as a lifelong insider. (2) And he did not write it down the same day - he recorded his description from MEMORY some years later and far away, in Rome. (3) Stated correctly: his account is valuable because he saw Timbuktu with his own eyes, but because he was an outside observer writing from memory, we should read it carefully rather than treat every detail as certain. Accept any answer that corrects both claims - he was an outside observer (a visitor, not a lifelong insider) who wrote from memory later, not on the spot.</w:t>
      </w: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As Amina, correct a second mistake. A newcomer says, “Timbuktu's golden age of scholarship simply continued forever, and nothing ever brought it to an end.” In two to three sentences, explain why this is wrong, using the words TONDIBI and GUNPOWDER.</w:t>
      </w:r>
    </w:p>
    <w:p>
      <w:pPr>
        <w:keepLines/>
        <w:spacing w:after="160"/>
        <w:ind w:left="360"/>
      </w:pPr>
      <w:r>
        <w:rPr>
          <w:rFonts w:ascii="Arial" w:cs="Arial" w:eastAsia="Arial" w:hAnsi="Arial"/>
          <w:b/>
          <w:bCs/>
          <w:i/>
          <w:iCs/>
          <w:color w:val="145F58"/>
          <w:sz w:val="22"/>
          <w:szCs w:val="22"/>
        </w:rPr>
        <w:t xml:space="preserve">(1) This is wrong because the golden age did come to an end. In 1591 the sultan of Morocco sent an army across the Sahara, and at the Battle of TONDIBI it defeated the much larger Songhai army. (2) The Moroccans won because they carried GUNPOWDER weapons - muskets and cannon - that Songhai's cavalry and spearmen could not match. (3) After Songhai collapsed, Timbuktu was occupied and many of its scholars were scattered or arrested, so its golden age of scholarship ended - though the manuscripts survived, hidden by families, which is how we still know the story. Accept any answer that explains the golden age ended in 1591 when a Moroccan gunpowder army defeated Songhai at Tondibi, after which Timbuktu's scholars were scattered.</w:t>
      </w:r>
    </w:p>
    <w:p>
      <w:pPr>
        <w:keepNext/>
        <w:keepLines/>
        <w:spacing w:after="40"/>
      </w:pPr>
      <w:r>
        <w:rPr>
          <w:rFonts w:ascii="Trebuchet MS" w:cs="Trebuchet MS" w:eastAsia="Trebuchet MS" w:hAnsi="Trebuchet MS"/>
          <w:b/>
          <w:bCs/>
          <w:color w:val="B84D38"/>
          <w:spacing w:val="12"/>
          <w:sz w:val="17"/>
          <w:szCs w:val="17"/>
        </w:rPr>
        <w:t xml:space="preserve">TIMBUKTU'S SCHOLARSHIP — A SCRIBE'S REPORT</w:t>
      </w: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b/>
          <w:bCs/>
          <w:color w:val="1B2A4A"/>
          <w:sz w:val="22"/>
          <w:szCs w:val="22"/>
        </w:rPr>
        <w:t xml:space="preserve">As Amina, write a clear report that explains Timbuktu's scholarship under Songhai and why it mattered to someone who knows nothing about it. Keep it short: 5 to 7 sentences, about 120 to 180 words. Write in a clear, accurate tone - describe Timbuktu as a real and remarkable center of learning, and keep the honest anchors straight. Your report must include all five required elements listed below.</w:t>
      </w:r>
    </w:p>
    <w:p>
      <w:pPr>
        <w:keepNext/>
        <w:spacing w:after="20" w:before="40"/>
      </w:pPr>
      <w:r>
        <w:rPr>
          <w:rFonts w:ascii="Trebuchet MS" w:cs="Trebuchet MS" w:eastAsia="Trebuchet MS" w:hAnsi="Trebuchet MS"/>
          <w:b/>
          <w:bCs/>
          <w:color w:val="145F58"/>
          <w:spacing w:val="12"/>
          <w:sz w:val="17"/>
          <w:szCs w:val="17"/>
        </w:rPr>
        <w:t xml:space="preserve">YOUR RESPONSE MUST:</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THE EMPIRE &amp; THE KING — Explain that TIMBUKTU flourished under the empire of SONGHAI (which rose after Mali and took the city in 1468), and that its ruler ASKIA MUHAMMAD was a devout Muslim who acted as a PATRON of learning. Use at least two Reference Guide terms.</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THE CENTER OF LEARNING — Explain that the SANKORE complex was the heart of the city's scholarship, and note honestly that it was a network of scholars and mosque schools, NOT a single modern university.</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THE SCHOLARS &amp; THE BOOKS — Explain that Timbuktu held a large community of SCHOLARS (judges, doctors, teachers) and a famous trade in MANUSCRIPTS, which sold for more than almost any other goods.</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THE SOURCE — Note that our most famous outside description comes from LEO AFRICANUS, a North African traveler who saw Timbuktu and later wrote about it from memory in Rome (an outside observer, translated by Pory in 1600).</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THE ENDING — Explain that the golden age ended in 1591, when a Moroccan gunpowder army defeated Songhai at the Battle of TONDIBI - though the surviving manuscripts still tell us the story.</w:t>
      </w:r>
    </w:p>
    <w:p>
      <w:pPr>
        <w:keepNext/>
        <w:spacing w:after="20" w:before="40"/>
      </w:pPr>
      <w:r>
        <w:rPr>
          <w:rFonts w:ascii="Trebuchet MS" w:cs="Trebuchet MS" w:eastAsia="Trebuchet MS" w:hAnsi="Trebuchet MS"/>
          <w:b/>
          <w:bCs/>
          <w:color w:val="145F58"/>
          <w:spacing w:val="12"/>
          <w:sz w:val="17"/>
          <w:szCs w:val="17"/>
        </w:rPr>
        <w:t xml:space="preserve">GRADING RUBRIC</w:t>
      </w:r>
    </w:p>
    <w:p>
      <w:pPr>
        <w:keepNext/>
        <w:keepLines/>
        <w:spacing w:after="60"/>
        <w:ind w:left="360"/>
      </w:pPr>
      <w:r>
        <w:rPr>
          <w:rFonts w:ascii="Arial" w:cs="Arial" w:eastAsia="Arial" w:hAnsi="Arial"/>
          <w:i/>
          <w:iCs/>
          <w:color w:val="1B2A4A"/>
          <w:sz w:val="21"/>
          <w:szCs w:val="21"/>
        </w:rPr>
        <w:t xml:space="preserve">Grade the evidence and reasoning, not the conclusion — any defensible position is valid. Score against the 5 requirements above.</w:t>
      </w:r>
    </w:p>
    <w:p>
      <w:pPr>
        <w:keepNext/>
        <w:keepLines/>
        <w:spacing w:after="40"/>
        <w:ind w:left="360"/>
      </w:pPr>
      <w:r>
        <w:rPr>
          <w:rFonts w:ascii="Arial" w:cs="Arial" w:eastAsia="Arial" w:hAnsi="Arial"/>
          <w:b/>
          <w:bCs/>
          <w:color w:val="145F58"/>
          <w:sz w:val="22"/>
          <w:szCs w:val="22"/>
        </w:rPr>
        <w:t xml:space="preserve">FULL CREDIT — </w:t>
      </w:r>
      <w:r>
        <w:rPr>
          <w:rFonts w:ascii="Arial" w:cs="Arial" w:eastAsia="Arial" w:hAnsi="Arial"/>
          <w:b/>
          <w:bCs/>
          <w:i/>
          <w:iCs/>
          <w:color w:val="145F58"/>
          <w:sz w:val="22"/>
          <w:szCs w:val="22"/>
        </w:rPr>
        <w:t xml:space="preserve">clear position; meets all 5 requirements with accurate, specific evidence and lesson vocabulary.</w:t>
      </w:r>
    </w:p>
    <w:p>
      <w:pPr>
        <w:keepNext/>
        <w:keepLines/>
        <w:spacing w:after="40"/>
        <w:ind w:left="360"/>
      </w:pPr>
      <w:r>
        <w:rPr>
          <w:rFonts w:ascii="Arial" w:cs="Arial" w:eastAsia="Arial" w:hAnsi="Arial"/>
          <w:b/>
          <w:bCs/>
          <w:color w:val="145F58"/>
          <w:sz w:val="22"/>
          <w:szCs w:val="22"/>
        </w:rPr>
        <w:t xml:space="preserve">PARTIAL — </w:t>
      </w:r>
      <w:r>
        <w:rPr>
          <w:rFonts w:ascii="Arial" w:cs="Arial" w:eastAsia="Arial" w:hAnsi="Arial"/>
          <w:b/>
          <w:bCs/>
          <w:i/>
          <w:iCs/>
          <w:color w:val="145F58"/>
          <w:sz w:val="22"/>
          <w:szCs w:val="22"/>
        </w:rPr>
        <w:t xml:space="preserve">position stated, but misses 1-2 requirements or uses vague / inaccurate evidence.</w:t>
      </w:r>
    </w:p>
    <w:p>
      <w:pPr>
        <w:keepNext w:val="false"/>
        <w:keepLines/>
        <w:spacing w:after="160"/>
        <w:ind w:left="360"/>
      </w:pPr>
      <w:r>
        <w:rPr>
          <w:rFonts w:ascii="Arial" w:cs="Arial" w:eastAsia="Arial" w:hAnsi="Arial"/>
          <w:b/>
          <w:bCs/>
          <w:color w:val="145F58"/>
          <w:sz w:val="22"/>
          <w:szCs w:val="22"/>
        </w:rPr>
        <w:t xml:space="preserve">MINIMAL — </w:t>
      </w:r>
      <w:r>
        <w:rPr>
          <w:rFonts w:ascii="Arial" w:cs="Arial" w:eastAsia="Arial" w:hAnsi="Arial"/>
          <w:b/>
          <w:bCs/>
          <w:i/>
          <w:iCs/>
          <w:color w:val="145F58"/>
          <w:sz w:val="22"/>
          <w:szCs w:val="22"/>
        </w:rPr>
        <w:t xml:space="preserve">no clear position, or missing most requirements and supporting evidence.</w:t>
      </w:r>
    </w:p>
    <w:p>
      <w:r>
        <w:br w:type="page"/>
      </w:r>
    </w:p>
    <w:p>
      <w:pPr>
        <w:spacing w:before="600"/>
      </w:pPr>
    </w:p>
    <w:p>
      <w:pPr>
        <w:spacing w:after="2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r>
      <w:rPr>
        <w:rFonts w:ascii="Trebuchet MS" w:cs="Trebuchet MS" w:eastAsia="Trebuchet MS" w:hAnsi="Trebuchet MS"/>
        <w:b/>
        <w:bCs/>
        <w:color w:val="B84D38"/>
        <w:sz w:val="18"/>
        <w:szCs w:val="18"/>
      </w:rPr>
      <w:t xml:space="preserve">ANSWER KEY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2026-07-27T16:20:30.172Z</dcterms:created>
  <dcterms:modified xsi:type="dcterms:W3CDTF">2026-07-27T16:20:30.172Z</dcterms:modified>
</cp:coreProperties>
</file>

<file path=docProps/custom.xml><?xml version="1.0" encoding="utf-8"?>
<Properties xmlns="http://schemas.openxmlformats.org/officeDocument/2006/custom-properties" xmlns:vt="http://schemas.openxmlformats.org/officeDocument/2006/docPropsVTypes"/>
</file>