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RECESSION COMPARED: 2008 VS 2020 VS 2024</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pStyle w:val="Heading3"/>
        <w:spacing w:line="288" w:lineRule="auto"/>
        <w:jc w:val="left"/>
      </w:pPr>
      <w:r>
        <w:rPr>
          <w:rFonts w:ascii="Arial" w:cs="Arial" w:eastAsia="Arial" w:hAnsi="Arial"/>
          <w:b/>
          <w:bCs/>
          <w:i w:val="false"/>
          <w:iCs w:val="false"/>
          <w:color w:val="333333"/>
          <w:sz w:val="22"/>
          <w:szCs w:val="22"/>
        </w:rPr>
        <w:t xml:space="preserve">Subject: Economics</w:t>
      </w:r>
    </w:p>
    <w:p>
      <w:pPr>
        <w:pStyle w:val="Heading3"/>
        <w:spacing w:line="288" w:lineRule="auto"/>
        <w:jc w:val="left"/>
      </w:pPr>
      <w:r>
        <w:rPr>
          <w:rFonts w:ascii="Arial" w:cs="Arial" w:eastAsia="Arial" w:hAnsi="Arial"/>
          <w:b w:val="false"/>
          <w:bCs w:val="false"/>
          <w:i w:val="false"/>
          <w:iCs w:val="false"/>
          <w:color w:val="333333"/>
          <w:sz w:val="22"/>
          <w:szCs w:val="22"/>
        </w:rPr>
        <w:t xml:space="preserve">Grade Level: 11-12</w:t>
      </w:r>
    </w:p>
    <w:p>
      <w:pPr>
        <w:spacing w:line="336" w:lineRule="auto"/>
        <w:jc w:val="left"/>
      </w:pPr>
      <w:r>
        <w:rPr>
          <w:rFonts w:ascii="Arial" w:cs="Arial" w:eastAsia="Arial" w:hAnsi="Arial"/>
          <w:b w:val="false"/>
          <w:bCs w:val="false"/>
          <w:i w:val="false"/>
          <w:iCs w:val="false"/>
          <w:color w:val="333333"/>
          <w:sz w:val="22"/>
          <w:szCs w:val="22"/>
        </w:rPr>
        <w:t xml:space="preserve">Recession Compared: 2008 vs 2020 vs 2024 is the practical capstone of Unit 8 (GDP &amp; Economic Indicators) and a comparison case study lesson. Students learn how three recent U.S. downturns - the 2008 Great Recession (caused by the housing market collapse and a global financial crisis), the 2020 COVID Recession (caused by pandemic lockdowns), and the 2024 mini-shake (a soft-landing scare that briefly triggered the Sahm Rule but never produced an NBER-called recession) - compare on three dimensions: CAUSE, DEPTH, and RECOVERY. They read three overlay charts (real GDP, unemployment rate, and S&amp;P 500, each indexed to 100 at the pre-recession peak) to extract specific values, rank the three downturns by depth, and explain why the 2020 recovery was faster than 2008 (intact financial system + bigger/faster fiscal response). They then write a recommendation memo deciding which prior playbook (TARP+ARRA, CARES, or Fed-cut-alone) to apply to a hypothetical 2027 downturn driven by regional bank failures. The toolkit runs 1-2 class periods and is built for grade 11-12 economics. Production note: every recession date, unemployment peak, and stock-market drawdown in this toolkit is verified to NBER, BLS, BEA, and S&amp;P data through 2026.</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Great Recession (2008)</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U.S. recession from December 2007 to June 2009, the deepest downturn since the Great Depression; caused by the collapse of the housing market and a global financial crisis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COVID Recession (2020)</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U.S. recession from February 2020 to April 2020, the shortest on record (two months); caused by pandemic shutdowns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2024 mini-shake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mid-2024 slowdown when payroll growth fell sharply and the Sahm Rule briefly triggered; the NBER did NOT call a recession (a soft-landing scare, not a true recession)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Soft landing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the Fed raises rates enough to slow inflation without triggering a recession; the 2024 outcome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Hard landing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Fed tightening triggers a recession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Subprime mortgage crisis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2007-2008 collapse of high-risk home loans that triggered the Great Recession; banks held trillions in mortgage-backed securities that lost value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Mortgage-backed securities (MBS)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Bonds backed by pools of home mortgages; when housing prices fell, MBS values collapsed and froze the financial system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Lehman Brothers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investment bank whose September 2008 bankruptcy was the largest in U.S. history and the panic moment of the Great Recession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TARP (Troubled Asset Relief Program)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700 billion dollar 2008 bank rescue program signed under President Bush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American Recovery and Reinvestment Act (ARRA)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831 billion dollar 2009 fiscal stimulus signed under President Obama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Quantitative easing (QE)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 program of buying long-term Treasury and mortgage bonds to lower long rates; first used at scale in 2008-2014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CARES 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2.2 trillion dollar March 2020 pandemic relief law (largest emergency stimulus in U.S. history); included stimulus checks, expanded unemployment insurance, and PPP loans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PPP (Paycheck Protection Program)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2020-2021 SBA loan program (about 800 billion total) that forgave loans for businesses that kept workers on payroll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V-shaped recovery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sharp fall followed by an equally sharp rebound; the 2020 case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L-shaped recovery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sharp fall followed by a long, flat recovery; what the 2008 case felt like for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Sahm Rule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simple labor market recession trigger that fires when the 3-month average unemployment rate rises 0.5 percentage points above its 12-month low; created by economist Claudia Sahm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Soft-landing scare (2024)</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the Sahm Rule briefly triggered in summer 2024, raising recession fears, but jobs and spending held up and the NBER did not call a recession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Stress test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regulatory exercise that checks whether banks have enough capital to survive a hypothetical recession; created by the 2010 Dodd-Frank Act in response to 2008</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Dodd-Frank Act (2010)</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major post-2008 financial regulation reform; required bank stress tests, the Consumer Financial Protection Bureau, and tougher capital rules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Unemployment rate peak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highest unemployment rate reached during or after a recession; 2008 peaked at 10.0% in October 2009; 2020 peaked at 14.7% in April 2020; 2024 peaked near 4.3%</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on the board "The U.S. has lived through THREE famous downturns in the last 18 years (2008, 2020, 2024). What do they have in common? What is different about each?" Collect predictions. Most students will name 2008 (financial crisis) and 2020 (COVID); fewer will know 2024 (Sahm Rule scare).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slides 3-7 plus the Guided Notes sections that bind to those slides. Stop at each cause slide and chorus the trigger (2008 = housing/financial; 2020 = pandemic; 2024 = Fed tightening / soft-landing scare). Read off the real GDP overlay chart together.</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9-12 (policy responses + unemployment overlay + labor market) plus Guided Notes sections 6-8. Drill: 2008 fiscal $1.5T vs 2020 fiscal $4T. 2020 unemployment peak 14.7% vs 2008 peak 10.0%.</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Slides 13-16 (stock market overlay + lessons learned + takeaways) plus Activity assigned for homework or completed on Day 2 if using the block schedule.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pull up FRED (fred.stlouisfed.org). Search for GDPC1 (real GDP), UNRATE (unemployment), and SP500. Show the three recessions visible in each series. Save the deeper chart walkthrough for the lesson.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plus Guided Notes (full deck). Drill the cause-depth-recovery framework at each comparison slide. Walk through each overlay chart slowly - have students literally read the trough values off the y-axis.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(Part 1 Reference Guide + Part 2 Apply the Terms + Part 3 cause-depth-recovery applied to all three downturns + Part 4 three-chart reading + Part 5 2027 recommendation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(overview, 2008 case, 2020 case, 2024 case, GDP overlay chart, policy responses) plus Guided Notes sections 1-6 plus Activity Part 1 Reference Guide + Part 2 Apply the Terms + Part 3 cause-depth-recovery for 2008 and 2020.</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10-16 (unemployment overlay, labor market, stock market overlay, lessons learned, takeaways) plus Guided Notes sections 7-10, plus Activity Part 3 case 2024 + Part 4 chart reading + Part 5 recommendation memo + Quiz + Exit Ticket.</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MAIN cause of the 2008 Great Recession?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MAIN cause of the 2020 COVID recession?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long did the 2020 COVID recession last, according to the NBER?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long did the 2008 Great Recession last, according to the NBER?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peak unemployment rate during the 2020 COVID recession?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peak unemployment rate during the 2008 Great Recession?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SAHM RULE?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was the 2020 recovery FASTER than the 2008 recovery, even though 2020 was deeper?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fiscal program was the 2020 PANDEMIC response?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fiscal programs were the 2008 GREAT RECESSION response?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2024 downturn end?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BIG policy lesson from comparing 2008, 2020, and 2024?</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recession had the SHARPEST V-shaped recovery?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downturn was caused by a financial/banking crisis?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2024, the Sahm Rule briefly triggered but the NBER did not call a recession. What happened instead?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4-5 sentences, compare the 2008 and 2020 recessions on (a) CAUSE, (b) DEPTH (use one specific number for each), and (c) RECOVERY SPEED. Then explain in 1-2 sentences why the 2020 recovery was FASTER than the 2008 recovery, despite 2020 being deeper. Use specific facts from the lesson.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(52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Recession-Comparison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 statements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Cause-Depth-Recovery applied to 2008 + 2020 + 2024 + final comparison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Q1-Q4 - Real GDP + unemployment charts: orient and read off troughs, peaks, rankings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Q5-Q7 - S&amp;P 500 chart: orient, read drawdowns, explain leading indicator</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Recommendation Memo - 6-8 sentences: closest match, similar/different cases, framework, recommendation</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CAUSE-DEPTH-RECOVERY framework until students can recite the three pieces cold. Chorus "cause, depth, recovery" three times at the start of class. The #1 conceptual hurdle is students treating all recessions as identical. Push back: each downturn has a DIFFERENT cause that requires a DIFFERENT response. The 2008 (financial) vs 2020 (pandemic) vs 2024 (soft-landing scare) contrast is the antidote.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overlay charts, slow down and have students LITERALLY READ values off the y-axis. The 2008 GDP line bottoms at ~96 (4% drop). The 2020 GDP line bottoms at ~91 (9% drop). The 2024 GDP line stays near 100. Same drill for the unemployment chart (10.0% / 14.7% / 4.3%) and the S&amp;P 500 chart (57% / 34% / 8% drawdowns). These specific numbers are the heart of Part 4 of the Activity and quiz items 5-6.</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2020 vs 2008 recovery-speed comparison, drill the TWO causes: (1) the financial system was NOT broken in 2020 (banks could keep lending), and (2) the fiscal response was bigger ($4T vs $1.5T) AND faster (CARES passed in less than two weeks). Most students remember that 2008 was the L-shape; fewer remember WHY. Push the WHY hard - it is the central policy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2024 case, this is where most students will be weakest because the timeline is so recent. Drill the sequence: Fed raised rates 0% to 5.25% in 2022-2023 to fight 9% inflation; in summer 2024 unemployment ticked up to 4.3% and the SAHM RULE triggered; the Fed cut rates 50bps in September 2024; jobs and spending stabilized; the NBER did NOT call a recession; the outcome was a SOFT LANDING. The 2024 case is the "false positive" case for the Sahm Rule and the central example of what a successful Fed pivot looks like.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recommendation memo (Part 5), the scenario is engineered to match 2008 (regional bank failures - financial cause). Strongest student memos will identify the financial cause and recommend a TARP-style bank rescue + ARRA-style fiscal stimulus. Acceptable variations include adding Fed rate cuts + emergency lending. Push back on memos that just say "do CARES" - CARES alone does not solve a banking crisis. The point of the memo is to show that the response must MATCH the cause.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GUIDED NOTES, the most common student misses are the specific NUMBERS. Drill: 2008 unemployment peak 10.0%, 2020 unemployment peak 14.7%, 2024 peak 4.3%. 2008 fiscal $1.5T, 2020 fiscal $4T. 2008 stock drawdown 57%, 2020 stock drawdown 34%, 2024 stock drawdown 8%. Use the overlay charts as the answer-check after each section.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CONNECT TO THE WHOLE UNIT. This is the practical capstone of Unit 8 (GDP &amp; Economic Indicators). Every prior toolkit (GDP definition, real vs nominal, inflation, unemployment, business cycle, recession indicators) feeds into this comparison. The next units (Fiscal Policy and Monetary Policy) build on this lesson directly - students will need to know WHICH past response model to apply to a future case. Frame this lesson as the "case study summary" of everything they have learned about U.S. business cycles.</w:t>
            </w:r>
          </w:p>
        </w:tc>
      </w:tr>
    </w:tbl>
    <w:p>
      <w:pPr>
        <w:spacing w:after="80"/>
      </w:pPr>
    </w:p>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Build Your Own Overlay Chart on FRED</w:t>
      </w:r>
    </w:p>
    <w:p>
      <w:pPr>
        <w:spacing w:line="336" w:lineRule="auto"/>
        <w:jc w:val="left"/>
      </w:pPr>
      <w:r>
        <w:rPr>
          <w:rFonts w:ascii="Arial" w:cs="Arial" w:eastAsia="Arial" w:hAnsi="Arial"/>
          <w:b w:val="false"/>
          <w:bCs w:val="false"/>
          <w:i w:val="false"/>
          <w:iCs w:val="false"/>
          <w:color w:val="333333"/>
          <w:sz w:val="22"/>
          <w:szCs w:val="22"/>
        </w:rPr>
        <w:t xml:space="preserve">Students go to FRED (fred.stlouisfed.org) and build their own overlay comparing the 2008, 2020, and 2024 downturns for ONE indicator of their choice (real personal income, retail sales, industrial production, or housing starts). They take a screenshot, paste it into a one-page report, and write 3-4 sentences applying the cause-depth-recovery framework to their chart. Connects the lesson to current real-time data.</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Compare Two Recessions in Depth</w:t>
      </w:r>
    </w:p>
    <w:p>
      <w:pPr>
        <w:spacing w:line="336" w:lineRule="auto"/>
        <w:jc w:val="left"/>
      </w:pPr>
      <w:r>
        <w:rPr>
          <w:rFonts w:ascii="Arial" w:cs="Arial" w:eastAsia="Arial" w:hAnsi="Arial"/>
          <w:b w:val="false"/>
          <w:bCs w:val="false"/>
          <w:i w:val="false"/>
          <w:iCs w:val="false"/>
          <w:color w:val="333333"/>
          <w:sz w:val="22"/>
          <w:szCs w:val="22"/>
        </w:rPr>
        <w:t xml:space="preserve">Pairs of students each pick one downturn (2008 vs 2020, 2020 vs 2024, or 2008 vs 2024) and write a 2-page comparison answering: what was the same? what was different? which response worked better given the cause? They cite at least 4 specific numbers from FRED. The class then presents the comparisons and votes on which contrast is the most useful policy lesson.</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Read the 2008 vs 2020 Fed Statements</w:t>
      </w:r>
    </w:p>
    <w:p>
      <w:pPr>
        <w:spacing w:line="336" w:lineRule="auto"/>
        <w:jc w:val="left"/>
      </w:pPr>
      <w:r>
        <w:rPr>
          <w:rFonts w:ascii="Arial" w:cs="Arial" w:eastAsia="Arial" w:hAnsi="Arial"/>
          <w:b w:val="false"/>
          <w:bCs w:val="false"/>
          <w:i w:val="false"/>
          <w:iCs w:val="false"/>
          <w:color w:val="333333"/>
          <w:sz w:val="22"/>
          <w:szCs w:val="22"/>
        </w:rPr>
        <w:t xml:space="preserve">Students read the December 16, 2008 FOMC statement (announcing the first cut to 0%) and the March 15, 2020 FOMC statement (cutting to 0% emergency). They write a 1-page comparison: how do the two statements differ in tone, urgency, and tools mentioned? What does that tell us about how fast each crisis moved? Pulls the lesson into primary-source territory.</w:t>
      </w:r>
    </w:p>
    <w:p>
      <w:pPr>
        <w:spacing w:after="100"/>
      </w:pPr>
    </w:p>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Which of the three downturns (2008, 2020, 2024) was the WORST for an average U.S. household? Defend your answer using specific facts about jobs lost, real income, or recovery speed. Whose answer is "wrong"?</w:t>
      </w:r>
    </w:p>
    <w:p>
      <w:pPr>
        <w:spacing w:after="80"/>
      </w:pPr>
    </w:p>
    <w:p>
      <w:pPr>
        <w:spacing w:line="336" w:lineRule="auto"/>
        <w:jc w:val="left"/>
      </w:pPr>
      <w:r>
        <w:rPr>
          <w:rFonts w:ascii="Arial" w:cs="Arial" w:eastAsia="Arial" w:hAnsi="Arial"/>
          <w:b/>
          <w:bCs/>
          <w:i w:val="false"/>
          <w:iCs w:val="false"/>
          <w:color w:val="333333"/>
          <w:sz w:val="22"/>
          <w:szCs w:val="22"/>
        </w:rPr>
        <w:t xml:space="preserve">2. The 2020 recession was DEEPER than 2008 (real GDP fell 9% vs 4%) but the RECOVERY was much faster. What does this tell us about how much the CAUSE matters relative to the DEPTH in determining how long a recession lasts?</w:t>
      </w:r>
    </w:p>
    <w:p>
      <w:pPr>
        <w:spacing w:after="80"/>
      </w:pPr>
    </w:p>
    <w:p>
      <w:pPr>
        <w:spacing w:line="336" w:lineRule="auto"/>
        <w:jc w:val="left"/>
      </w:pPr>
      <w:r>
        <w:rPr>
          <w:rFonts w:ascii="Arial" w:cs="Arial" w:eastAsia="Arial" w:hAnsi="Arial"/>
          <w:b/>
          <w:bCs/>
          <w:i w:val="false"/>
          <w:iCs w:val="false"/>
          <w:color w:val="333333"/>
          <w:sz w:val="22"/>
          <w:szCs w:val="22"/>
        </w:rPr>
        <w:t xml:space="preserve">3. The Sahm Rule fired in 2024 but the NBER did not call a recession. Does that mean the Sahm Rule has lost its predictive power, or does the post-pandemic labor market look different enough that the rule needs to be updated? What evidence would you want to see before deciding?</w:t>
      </w:r>
    </w:p>
    <w:p>
      <w:pPr>
        <w:spacing w:after="80"/>
      </w:pPr>
    </w:p>
    <w:p>
      <w:pPr>
        <w:spacing w:line="336" w:lineRule="auto"/>
        <w:jc w:val="left"/>
      </w:pPr>
      <w:r>
        <w:rPr>
          <w:rFonts w:ascii="Arial" w:cs="Arial" w:eastAsia="Arial" w:hAnsi="Arial"/>
          <w:b/>
          <w:bCs/>
          <w:i w:val="false"/>
          <w:iCs w:val="false"/>
          <w:color w:val="333333"/>
          <w:sz w:val="22"/>
          <w:szCs w:val="22"/>
        </w:rPr>
        <w:t xml:space="preserve">4. In your view, which past response (TARP+ARRA for 2008, CARES+ARP for 2020, or the Fed cut for 2024) was the BEST policy decision given what officials knew AT THE TIME? Defend your answer using specifics about the cause and the early data each response addressed.</w:t>
      </w:r>
    </w:p>
    <w:p>
      <w:pPr>
        <w:spacing w:after="80"/>
      </w:pPr>
    </w:p>
    <w:p>
      <w:pPr>
        <w:spacing w:line="336" w:lineRule="auto"/>
        <w:jc w:val="left"/>
      </w:pPr>
      <w:r>
        <w:rPr>
          <w:rFonts w:ascii="Arial" w:cs="Arial" w:eastAsia="Arial" w:hAnsi="Arial"/>
          <w:b/>
          <w:bCs/>
          <w:i w:val="false"/>
          <w:iCs w:val="false"/>
          <w:color w:val="333333"/>
          <w:sz w:val="22"/>
          <w:szCs w:val="22"/>
        </w:rPr>
        <w:t xml:space="preserve">5. Imagine a future U.S. downturn caused by something the U.S. has NOT lived through recently - for example, a major cyberattack that disables banking systems for weeks, or a regional military conflict that disrupts global supply chains. Which prior playbook (2008, 2020, or 2024) would be the best starting point - and what would you ADD to that response that none of the three prior cases had?</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2026-06-11T06:04:01.504Z</dcterms:created>
  <dcterms:modified xsi:type="dcterms:W3CDTF">2026-06-11T06:04:01.504Z</dcterms:modified>
</cp:coreProperties>
</file>

<file path=docProps/custom.xml><?xml version="1.0" encoding="utf-8"?>
<Properties xmlns="http://schemas.openxmlformats.org/officeDocument/2006/custom-properties" xmlns:vt="http://schemas.openxmlformats.org/officeDocument/2006/docPropsVTypes"/>
</file>