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RAILROADS AND THE TRANSPORTATION REVOLUTION</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EXIT TICKET - ANSWER KEY</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1.</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What was the Liverpool &amp; Manchester Railway (1830)?</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A canal linking two ports</w:t>
            </w:r>
          </w:p>
        </w:tc>
        <w:tc>
          <w:tcPr>
            <w:tcW w:type="dxa" w:w="4680"/>
            <w:tcBorders>
              <w:top w:val="none"/>
              <w:left w:val="single" w:color="2A9D8F"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bCs/>
                <w:i/>
                <w:iCs/>
                <w:color w:val="145F58"/>
                <w:sz w:val="22"/>
                <w:szCs w:val="22"/>
              </w:rPr>
              <w:t xml:space="preserve">The first railway to link two major cities using only steam locomotives ✓</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A stagecoach route</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A factory in Manchester</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2.</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Why did railways adopt a single 'railway time'?</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To make the day longer</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Because sunlight was unreliable</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bCs/>
                <w:i/>
                <w:iCs/>
                <w:color w:val="145F58"/>
                <w:sz w:val="22"/>
                <w:szCs w:val="22"/>
              </w:rPr>
              <w:t xml:space="preserve">So trains could run on a strict timetable without confusion or crashes from mismatched local clocks ✓</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To sell more clocks</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3.</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What does DISPLACEMENT mean in this lesson?</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300" w:hRule="atLeast"/>
        </w:trPr>
        <w:tc>
          <w:tcPr>
            <w:tcW w:type="dxa" w:w="9360"/>
            <w:tcBorders>
              <w:top w:val="none"/>
              <w:left w:val="single" w:color="2A9D8F"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bCs/>
                <w:i/>
                <w:iCs/>
                <w:color w:val="145F58"/>
                <w:sz w:val="22"/>
                <w:szCs w:val="22"/>
              </w:rPr>
              <w:t xml:space="preserve">The pushing aside of older jobs and communities, such as stagecoach drivers and canal workers, as railroads took over ✓</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Moving a factory to a new city</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Building a new train station</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Raising the price of train tickets</w:t>
            </w:r>
          </w:p>
        </w:tc>
      </w:tr>
    </w:tbl>
    <w:p>
      <w:pPr>
        <w:spacing w:after="120"/>
      </w:pPr>
    </w:p>
    <w:p>
      <w:pPr>
        <w:pStyle w:val="Heading2"/>
        <w:keepNext/>
        <w:keepLines/>
        <w:pageBreakBefore/>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QUICK WRITE</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Open Response</w:t>
      </w:r>
    </w:p>
    <w:p>
      <w:pPr>
        <w:spacing w:line="288" w:lineRule="auto"/>
        <w:jc w:val="left"/>
      </w:pPr>
      <w:r>
        <w:rPr>
          <w:rFonts w:ascii="Trebuchet MS" w:cs="Trebuchet MS" w:eastAsia="Trebuchet MS" w:hAnsi="Trebuchet MS"/>
          <w:b/>
          <w:bCs/>
          <w:i w:val="false"/>
          <w:iCs w:val="false"/>
          <w:color w:val="1B2A4A"/>
          <w:sz w:val="22"/>
          <w:szCs w:val="22"/>
        </w:rPr>
        <w:t xml:space="preserve">Railroads created both winners and losers. In 3-4 sentences, explain how the railroad changed daily life AND name one group that was displaced by it. Use at least TWO of these terms: Transportation Revolution, railway time, commuter, displacement, industrialization.</w:t>
      </w:r>
    </w:p>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MODEL RESPONSE (3-4 sentences): The railroad launched a Transportation Revolution that let goods and people move far faster and cheaper than horse, canal, or stagecoach travel ever could. It reshaped daily life: the commuter could live in a suburb and ride into the city, and railways even forced the country onto a single railway time. But the same railroad displaced older trades - stagecoach drivers, coaching inns, and canal companies lost their business, and bypassed towns declined. Full credit uses at least two of the terms Transportation Revolution, railway time, commuter, displacement, or industrialization, names one displaced group, and writes 3-4 complete sentences.</w:t>
            </w:r>
          </w:p>
        </w:tc>
      </w:tr>
    </w:tbl>
    <w:p>
      <w:pPr>
        <w:spacing w:after="60" w:before="120"/>
      </w:pPr>
      <w:r>
        <w:rPr>
          <w:rFonts w:ascii="Trebuchet MS" w:cs="Trebuchet MS" w:eastAsia="Trebuchet MS" w:hAnsi="Trebuchet MS"/>
          <w:b/>
          <w:bCs/>
          <w:color w:val="1B2A4A"/>
          <w:sz w:val="18"/>
          <w:szCs w:val="18"/>
        </w:rPr>
        <w:t xml:space="preserve">ANSWERS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40"/>
        <w:gridCol w:w="8720"/>
      </w:tblGrid>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1.</w:t>
            </w:r>
          </w:p>
        </w:tc>
        <w:tc>
          <w:tcPr>
            <w:tcW w:type="dxa" w:w="8720"/>
            <w:tcBorders>
              <w:top w:val="none"/>
              <w:left w:val="none"/>
              <w:bottom w:val="none"/>
              <w:right w:val="none"/>
            </w:tcBorders>
          </w:tcPr>
          <w:p>
            <w:r>
              <w:rPr>
                <w:rFonts w:ascii="Arial" w:cs="Arial" w:eastAsia="Arial" w:hAnsi="Arial"/>
                <w:b/>
                <w:bCs/>
                <w:color w:val="145F58"/>
                <w:sz w:val="18"/>
                <w:szCs w:val="18"/>
              </w:rPr>
              <w:t xml:space="preserve">B</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2.</w:t>
            </w:r>
          </w:p>
        </w:tc>
        <w:tc>
          <w:tcPr>
            <w:tcW w:type="dxa" w:w="8720"/>
            <w:tcBorders>
              <w:top w:val="none"/>
              <w:left w:val="none"/>
              <w:bottom w:val="none"/>
              <w:right w:val="none"/>
            </w:tcBorders>
          </w:tcPr>
          <w:p>
            <w:r>
              <w:rPr>
                <w:rFonts w:ascii="Arial" w:cs="Arial" w:eastAsia="Arial" w:hAnsi="Arial"/>
                <w:b/>
                <w:bCs/>
                <w:color w:val="145F58"/>
                <w:sz w:val="18"/>
                <w:szCs w:val="18"/>
              </w:rPr>
              <w:t xml:space="preserve">C</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3.</w:t>
            </w:r>
          </w:p>
        </w:tc>
        <w:tc>
          <w:tcPr>
            <w:tcW w:type="dxa" w:w="8720"/>
            <w:tcBorders>
              <w:top w:val="none"/>
              <w:left w:val="none"/>
              <w:bottom w:val="none"/>
              <w:right w:val="none"/>
            </w:tcBorders>
          </w:tcPr>
          <w:p>
            <w:r>
              <w:rPr>
                <w:rFonts w:ascii="Arial" w:cs="Arial" w:eastAsia="Arial" w:hAnsi="Arial"/>
                <w:b/>
                <w:bCs/>
                <w:color w:val="145F58"/>
                <w:sz w:val="18"/>
                <w:szCs w:val="18"/>
              </w:rPr>
              <w:t xml:space="preserve">A</w:t>
            </w:r>
          </w:p>
        </w:tc>
      </w:tr>
    </w:tbl>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2026-08-04T03:34:57.414Z</dcterms:created>
  <dcterms:modified xsi:type="dcterms:W3CDTF">2026-08-04T03:34:57.414Z</dcterms:modified>
</cp:coreProperties>
</file>

<file path=docProps/custom.xml><?xml version="1.0" encoding="utf-8"?>
<Properties xmlns="http://schemas.openxmlformats.org/officeDocument/2006/custom-properties" xmlns:vt="http://schemas.openxmlformats.org/officeDocument/2006/docPropsVTypes"/>
</file>