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single" w:color="E8735A" w:sz="12"/>
              <w:left w:val="none"/>
              <w:bottom w:val="single" w:color="E8735A" w:sz="8"/>
              <w:right w:val="none"/>
            </w:tcBorders>
            <w:shd w:fill="1B2A4A" w:val="clear"/>
            <w:tcMar>
              <w:top w:type="dxa" w:w="160"/>
              <w:left w:type="dxa" w:w="120"/>
              <w:bottom w:type="dxa" w:w="120"/>
              <w:right w:type="dxa" w:w="120"/>
            </w:tcMar>
          </w:tcPr>
          <w:p>
            <w:pPr>
              <w:spacing w:after="40"/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30"/>
                <w:sz w:val="18"/>
                <w:szCs w:val="18"/>
              </w:rPr>
              <w:t xml:space="preserve">US HISTORY</w:t>
            </w:r>
          </w:p>
          <w:p>
            <w:pPr>
              <w:pStyle w:val="Heading1"/>
              <w:spacing w:after="40"/>
              <w:jc w:val="center"/>
            </w:pPr>
            <w:r>
              <w:rPr>
                <w:rFonts w:ascii="Trebuchet MS" w:cs="Trebuchet MS" w:eastAsia="Trebuchet MS" w:hAnsi="Trebuchet MS"/>
                <w:b/>
                <w:bCs/>
                <w:color w:val="FFFFFF"/>
                <w:spacing w:val="15"/>
                <w:sz w:val="40"/>
                <w:szCs w:val="40"/>
              </w:rPr>
              <w:t xml:space="preserve">PURITAN NEW ENGLAND LIFE</w:t>
            </w:r>
          </w:p>
          <w:p>
            <w:pPr>
              <w:jc w:val="left"/>
            </w:pPr>
            <w:r>
              <w:rPr>
                <w:rFonts w:ascii="Trebuchet MS" w:cs="Trebuchet MS" w:eastAsia="Trebuchet MS" w:hAnsi="Trebuchet MS"/>
                <w:color w:val="FFFFFF"/>
                <w:spacing w:val="10"/>
                <w:sz w:val="20"/>
                <w:szCs w:val="20"/>
              </w:rPr>
              <w:t xml:space="preserve">GUIDED NOTES</w:t>
            </w:r>
          </w:p>
        </w:tc>
      </w:tr>
    </w:tbl>
    <w:p>
      <w:pPr>
        <w:spacing w:after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744"/>
        <w:gridCol w:w="2808"/>
        <w:gridCol w:w="2808"/>
      </w:tblGrid>
      <w:tr>
        <w:trPr>
          <w:trHeight w:val="360" w:hRule="atLeast"/>
        </w:trPr>
        <w:tc>
          <w:tcPr>
            <w:tcW w:type="dxa" w:w="3744"/>
            <w:tcBorders>
              <w:top w:val="single" w:color="2A9D8F" w:sz="4"/>
              <w:left w:val="none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Name: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single" w:color="E8E8E8" w:sz="1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Date: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  <w:tc>
          <w:tcPr>
            <w:tcW w:type="dxa" w:w="2808"/>
            <w:tcBorders>
              <w:top w:val="single" w:color="2A9D8F" w:sz="4"/>
              <w:left w:val="single" w:color="E8E8E8" w:sz="1"/>
              <w:bottom w:val="single" w:color="2A9D8F" w:sz="4"/>
              <w:right w:val="none"/>
            </w:tcBorders>
            <w:shd w:fill="F2F2F2" w:val="clear"/>
            <w:tcMar>
              <w:top w:type="dxa" w:w="60"/>
              <w:left w:type="dxa" w:w="100"/>
              <w:bottom w:type="dxa" w:w="60"/>
              <w:right w:type="dxa" w:w="100"/>
            </w:tcMar>
            <w:vAlign w:val="center"/>
          </w:tcPr>
          <w:p>
            <w:r>
              <w:rPr>
                <w:rFonts w:ascii="Arial" w:cs="Arial" w:eastAsia="Arial" w:hAnsi="Arial"/>
                <w:b/>
                <w:bCs/>
                <w:color w:val="1B2A4A"/>
                <w:sz w:val="20"/>
                <w:szCs w:val="20"/>
              </w:rPr>
              <w:t xml:space="preserve">Period:</w:t>
            </w:r>
            <w:r>
              <w:rPr>
                <w:rFonts w:ascii="Arial" w:cs="Arial" w:eastAsia="Arial" w:hAnsi="Arial"/>
                <w:sz w:val="20"/>
                <w:szCs w:val="20"/>
              </w:rPr>
              <w:t xml:space="preserve">  </w:t>
            </w:r>
          </w:p>
        </w:tc>
      </w:tr>
    </w:tbl>
    <w:p>
      <w:pPr>
        <w:spacing w:after="160"/>
      </w:pPr>
    </w:p>
    <w:p>
      <w:pPr>
        <w:pStyle w:val="Heading2"/>
        <w:keepNext/>
        <w:keepLines/>
        <w:shd w:fill="145F58" w:val="clear"/>
        <w:spacing w:after="8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LEARNING TARGETS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1. Explain what Puritans wanted to build in New England, and why.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2. Describe how work, worship, and family shaped a Puritan week.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3. Explain how a town covenant and a meetinghouse held a town together.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4. Judge what Winthrop's 1630 covenant promised, and who it left out.</w:t>
      </w:r>
    </w:p>
    <w:p>
      <w:pPr>
        <w:spacing w:line="288" w:lineRule="auto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B2A4A"/>
          <w:sz w:val="22"/>
          <w:szCs w:val="22"/>
        </w:rPr>
        <w:t xml:space="preserve">5. Tell Puritans and Pilgrims apart, and say where each one lived.</w:t>
      </w:r>
    </w:p>
    <w:p>
      <w:pPr>
        <w:spacing w:after="200"/>
      </w:pP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They Wanted to Fix the Church, Not Leave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Landed at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not Massachusetts Bay.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Every Puritan wanted a purer church; only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wanted a different one.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Who They Were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everyday title of respect for a married woman of ordinary rank, shortened in speech to Goody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Puritan -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who wanted to purify the Church of England of leftover Catholic ceremony rather than break away from it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Fleet of 1630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led the largest fleet of the Great Migration in 1630.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Virginia's charter stayed in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; this one crossed with the settlers.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a Promise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binding promise made before God that tied a congregation, a town, or a whole colony to live by terms they had agreed on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Congregation - The body of church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in one town, who chose their own minister and ran their own church without a bishop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Town Began With a Signed Promise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stood at the center of town.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colony's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then granted them land.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Running a Town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townsmen chosen at each town meeting to handle a New England town's ordinary business for the year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full town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only a few times a year, so a small elected board handled the rest.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Building at the Center of Town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unpainted walls and clear window glass.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No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on the earliest buildings.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8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Six Days of Work, One of Rest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Farm and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labor began at first light, six days a week.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Men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the fields, tended livestock, and mended tools.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9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the Seventh Day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The weekly day of rest and worship, kept in New England from Saturday sundown to Sunday sundown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town officer assigned a set of households to watch over, and charged with keeping order during worship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10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Sunday Actually Looked Like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Two long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morning and afternoon.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between them for a cold meal.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11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The Household Was the Unit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One household held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, several children, and often a bound servant.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were the household's legal head and its religious teacher.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12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the Town Records Show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English settlers who crossed during the Great Migration, 1630-1642: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Modern estimate from ship and town records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Children born to a typical New England marriage: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Demographic studies of town and church records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13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Two Words for Teaching the Young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fixed list of questions and set answers on faith that children were drilled to recite from memory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- A small class run by a woman in her own kitchen, where the youngest children learned their letters and prayers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14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Reading Was a Religious Duty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 1642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law made reading a legal duty of every household.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Its goal was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: every soul should be able to read God's word.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15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Inside the Covenant, and Outside It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banished for challenging that standard.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was banished in 1637 for the same reason.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16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A City Upon a Hill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Winthrop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this for the 1630 fleet. The colonists made a covenant with God, and the world would watch whether they kept it.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A city on a hill cannot hide its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any more than its successes.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Style w:val="Heading2"/>
        <w:keepNext/>
        <w:keepLines/>
        <w:shd w:fill="145F58" w:val="clear"/>
        <w:spacing w:after="60" w:before="200" w:line="300" w:lineRule="auto"/>
        <w:ind w:left="120" w:right="120"/>
      </w:pPr>
      <w:r>
        <w:rPr>
          <w:rFonts w:ascii="Trebuchet MS" w:cs="Trebuchet MS" w:eastAsia="Trebuchet MS" w:hAnsi="Trebuchet MS"/>
          <w:b/>
          <w:bCs/>
          <w:color w:val="FFFFFF"/>
          <w:spacing w:val="23"/>
          <w:sz w:val="22"/>
          <w:szCs w:val="22"/>
        </w:rPr>
        <w:t xml:space="preserve">SECTION 17</w:t>
      </w:r>
    </w:p>
    <w:p>
      <w:pPr>
        <w:pStyle w:val="Heading3"/>
        <w:keepNext/>
        <w:keepLines/>
        <w:pBdr>
          <w:bottom w:val="single" w:color="2A9D8F" w:sz="6" w:space="4"/>
        </w:pBdr>
        <w:spacing w:after="40" w:before="60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What This Sermon Can and Cannot Settle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Whether the wording that reached 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printing is exactly his.</w:t>
      </w:r>
    </w:p>
    <w:p>
      <w:pPr>
        <w:keepNext/>
        <w:keepLines/>
        <w:spacing w:line="336" w:lineRule="auto"/>
      </w:pPr>
      <w:r>
        <w:rPr>
          <w:rFonts w:ascii="Arial" w:cs="Arial" w:eastAsia="Arial" w:hAnsi="Arial"/>
          <w:color w:val="333333"/>
          <w:sz w:val="22"/>
          <w:szCs w:val="22"/>
        </w:rPr>
        <w:t xml:space="preserve">The </w:t>
      </w:r>
      <w:r>
        <w:rPr>
          <w:rFonts w:ascii="Arial" w:cs="Arial" w:eastAsia="Arial" w:hAnsi="Arial"/>
          <w:sz w:val="22"/>
          <w:szCs w:val="22"/>
          <w:u w:val="dotted" w:color="145F58"/>
        </w:rPr>
        <w:t xml:space="preserve">              </w:t>
      </w:r>
      <w:r>
        <w:rPr>
          <w:rFonts w:ascii="Arial" w:cs="Arial" w:eastAsia="Arial" w:hAnsi="Arial"/>
          <w:color w:val="333333"/>
          <w:sz w:val="22"/>
          <w:szCs w:val="22"/>
        </w:rPr>
        <w:t xml:space="preserve"> Winthrop said the colonists had struck with God.</w:t>
      </w:r>
    </w:p>
    <w:p>
      <w:pPr>
        <w:spacing w:after="0" w:before="0"/>
      </w:pPr>
      <w:r>
        <w:rPr>
          <w:rFonts w:ascii="Arial" w:cs="Arial" w:eastAsia="Arial" w:hAnsi="Arial"/>
          <w:sz w:val="2"/>
          <w:szCs w:val="2"/>
        </w:rPr>
        <w:t xml:space="preserve"> </w:t>
      </w:r>
    </w:p>
    <w:p>
      <w:pPr>
        <w:pageBreakBefore/>
        <w:spacing w:after="200" w:before="6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28"/>
          <w:szCs w:val="28"/>
        </w:rPr>
        <w:t xml:space="preserve">MORE LESSONS LESS PLANNING</w:t>
      </w:r>
    </w:p>
    <w:p>
      <w:pPr>
        <w:spacing w:after="300"/>
        <w:jc w:val="center"/>
      </w:pPr>
      <w:r>
        <w:rPr>
          <w:rFonts w:ascii="Trebuchet MS" w:cs="Trebuchet MS" w:eastAsia="Trebuchet MS" w:hAnsi="Trebuchet MS"/>
          <w:b/>
          <w:bCs/>
          <w:color w:val="1B2A4A"/>
          <w:sz w:val="48"/>
          <w:szCs w:val="48"/>
        </w:rPr>
        <w:t xml:space="preserve">Thank You!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2A9D8F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0FAF8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If you enjoyed this product, please do not forget to rate and review to assist other teachers.</w:t>
            </w:r>
          </w:p>
        </w:tc>
      </w:tr>
    </w:tbl>
    <w:p>
      <w:pPr>
        <w:spacing w:after="120" w:before="120"/>
      </w:pP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20"/>
        <w:gridCol w:w="9240"/>
      </w:tblGrid>
      <w:tr>
        <w:trPr>
          <w:cantSplit/>
        </w:trPr>
        <w:tc>
          <w:tcPr>
            <w:tcW w:type="dxa" w:w="120"/>
            <w:tcBorders>
              <w:top w:val="none"/>
              <w:left w:val="none"/>
              <w:bottom w:val="none"/>
              <w:right w:val="none"/>
            </w:tcBorders>
            <w:shd w:fill="E8735A" w:val="clear"/>
          </w:tcPr>
          <w:p/>
        </w:tc>
        <w:tc>
          <w:tcPr>
            <w:tcW w:type="dxa" w:w="9240"/>
            <w:tcBorders>
              <w:top w:val="none"/>
              <w:left w:val="none"/>
              <w:bottom w:val="none"/>
              <w:right w:val="none"/>
            </w:tcBorders>
            <w:shd w:fill="FFF8F6" w:val="clear"/>
            <w:tcMar>
              <w:top w:type="dxa" w:w="120"/>
              <w:left w:type="dxa" w:w="160"/>
              <w:bottom w:type="dxa" w:w="120"/>
              <w:right w:type="dxa" w:w="160"/>
            </w:tcMar>
          </w:tcPr>
          <w:p>
            <w:pPr>
              <w:spacing w:line="384" w:lineRule="auto"/>
            </w:pPr>
            <w:r>
              <w:rPr>
                <w:rFonts w:ascii="Arial" w:cs="Arial" w:eastAsia="Arial" w:hAnsi="Arial"/>
                <w:color w:val="333333"/>
                <w:sz w:val="20"/>
                <w:szCs w:val="20"/>
              </w:rPr>
              <w:t xml:space="preserve">Looking for future discounts? Earn TPT credits by reviewing purchased products.</w:t>
            </w:r>
          </w:p>
        </w:tc>
      </w:tr>
    </w:tbl>
    <w:p>
      <w:pPr>
        <w:spacing w:after="120" w:before="120"/>
      </w:pPr>
    </w:p>
    <w:p>
      <w:pPr>
        <w:spacing w:line="336" w:lineRule="auto"/>
        <w:jc w:val="center"/>
      </w:pPr>
      <w:r>
        <w:rPr>
          <w:rFonts w:ascii="Arial" w:cs="Arial" w:eastAsia="Arial" w:hAnsi="Arial"/>
          <w:color w:val="555555"/>
          <w:sz w:val="20"/>
          <w:szCs w:val="20"/>
        </w:rPr>
        <w:t xml:space="preserve">Please contact me if you have any issues with this product. Just like our students, I am always looking for opportunities to grow.</w:t>
      </w:r>
    </w:p>
    <w:sectPr>
      <w:footerReference w:type="default" r:id="rId7"/>
      <w:pgSz w:w="12240" w:h="15840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pBdr>
        <w:top w:val="single" w:color="2A9D8F" w:sz="4"/>
      </w:pBdr>
      <w:spacing w:before="120"/>
      <w:jc w:val="center"/>
    </w:pPr>
    <w:r>
      <w:rPr>
        <w:rFonts w:ascii="Arial" w:cs="Arial" w:eastAsia="Arial" w:hAnsi="Arial"/>
        <w:color w:val="707070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Arial" w:cs="Arial" w:eastAsia="Arial" w:hAnsi="Arial"/>
        <w:color w:val="707070"/>
        <w:sz w:val="18"/>
        <w:szCs w:val="18"/>
      </w:rPr>
      <w:t xml:space="preserve">     © More Lessons Less Planning  |  morelessonslessplanning.com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rPr>
      <w:rFonts w:ascii="Trebuchet MS" w:cs="Trebuchet MS" w:eastAsia="Trebuchet MS" w:hAnsi="Trebuchet MS"/>
      <w:b/>
      <w:bCs/>
      <w:color w:val="FFFFFF"/>
      <w:sz w:val="40"/>
      <w:szCs w:val="40"/>
    </w:rPr>
  </w:style>
  <w:style w:type="paragraph" w:styleId="Heading2">
    <w:name w:val="Heading 2"/>
    <w:basedOn w:val="Normal"/>
    <w:next w:val="Normal"/>
    <w:qFormat/>
    <w:rPr>
      <w:rFonts w:ascii="Trebuchet MS" w:cs="Trebuchet MS" w:eastAsia="Trebuchet MS" w:hAnsi="Trebuchet MS"/>
      <w:b/>
      <w:bCs/>
      <w:color w:val="1B2A4A"/>
      <w:sz w:val="28"/>
      <w:szCs w:val="28"/>
    </w:rPr>
  </w:style>
  <w:style w:type="paragraph" w:styleId="Heading3">
    <w:name w:val="Heading 3"/>
    <w:basedOn w:val="Normal"/>
    <w:next w:val="Normal"/>
    <w:qFormat/>
    <w:rPr>
      <w:rFonts w:ascii="Arial" w:cs="Arial" w:eastAsia="Arial" w:hAnsi="Arial"/>
      <w:b/>
      <w:bCs/>
      <w:color w:val="1B2A4A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2026-08-23T12:43:42.948Z</dcterms:created>
  <dcterms:modified xsi:type="dcterms:W3CDTF">2026-08-23T12:43:42.949Z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