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OLIGOPOLY: WHEN A FEW DOMINATE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pStyle w:val="Heading3"/>
        <w:spacing w:line="288" w:lineRule="auto"/>
        <w:jc w:val="left"/>
      </w:pPr>
      <w:r>
        <w:rPr>
          <w:rFonts w:ascii="Arial" w:cs="Arial" w:eastAsia="Arial" w:hAnsi="Arial"/>
          <w:b/>
          <w:bCs/>
          <w:i w:val="false"/>
          <w:iCs w:val="false"/>
          <w:color w:val="333333"/>
          <w:sz w:val="22"/>
          <w:szCs w:val="22"/>
        </w:rPr>
        <w:t xml:space="preserve">Subject: Economics</w:t>
      </w:r>
    </w:p>
    <w:p>
      <w:pPr>
        <w:pStyle w:val="Heading3"/>
        <w:spacing w:line="288" w:lineRule="auto"/>
        <w:jc w:val="left"/>
      </w:pPr>
      <w:r>
        <w:rPr>
          <w:rFonts w:ascii="Arial" w:cs="Arial" w:eastAsia="Arial" w:hAnsi="Arial"/>
          <w:b w:val="false"/>
          <w:bCs w:val="false"/>
          <w:i w:val="false"/>
          <w:iCs w:val="false"/>
          <w:color w:val="333333"/>
          <w:sz w:val="22"/>
          <w:szCs w:val="22"/>
        </w:rPr>
        <w:t xml:space="preserve">Grade Level: 11-12</w:t>
      </w:r>
    </w:p>
    <w:p>
      <w:pPr>
        <w:spacing w:line="336" w:lineRule="auto"/>
        <w:jc w:val="left"/>
      </w:pPr>
      <w:r>
        <w:rPr>
          <w:rFonts w:ascii="Arial" w:cs="Arial" w:eastAsia="Arial" w:hAnsi="Arial"/>
          <w:b w:val="false"/>
          <w:bCs w:val="false"/>
          <w:i w:val="false"/>
          <w:iCs w:val="false"/>
          <w:color w:val="333333"/>
          <w:sz w:val="22"/>
          <w:szCs w:val="22"/>
        </w:rPr>
        <w:t xml:space="preserve">Oligopoly: When a Few Dominate is a Unit 3 (Market Structures) toolkit that introduces oligopoly as the realistic middle ground between Perfect Competition (TK 21) and Monopoly (TK 22). Students learn the four defining features of oligopoly (few sellers, high barriers to entry, interdependence, differentiated or homogeneous products), measure concentration with the four-firm concentration ratio (CR4) across six real U.S. industries, apply game theory through the prisoner's dilemma payoff matrix to find the Nash equilibrium, read the kinked demand curve to explain why oligopoly prices stay sticky, and distinguish OVERT collusion (illegal under the Sherman Act) from TACIT collusion (the legal gray zone of price leadership and parallel pricing). The activity is a Template C Data Analysis scenario placing students as a high school senior intern at the Federal Trade Commission Bureau of Competition, where DR. MARCUS CHEN (a senior antitrust economist) walks them through whether the U.S. wireless carrier market - dominated by Verizon, AT&amp;T, and T-Mobile, with a CR4 of 96% and a documented price-leadership pattern - warrants a formal FTC investigation. Students complete a 10-term Oligopoly Reference Guide, read three real charts in the appendix (CR4 for six U.S. industries showing wireless at 96% and restaurants at 10%; a prisoner's dilemma payoff matrix with $20B cooperate-cooperate vs $10B Nash compete-compete; a kinked demand curve with a visible bend at Q=100/P=$50 showing 40-unit loss from a price raise versus 10-unit gain from a price cut), diagnose four real oligopolies (wireless, airlines, soft drinks, athletic footwear), evaluate a hypothetical T-Mobile/Dish merger, and finish with a Final Policy Recommendation Memo. The lesson is designed for grade 11-12 credit-recovery economics; chart numbers and price-leadership examples use representative 2024 industry data. The toolkit runs 1-2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Oligopoly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market structure dominated by a SMALL NUMBER of large firms (typically 4-10) where each firm's pricing and output decisions depend on what rivals will do; high barriers to entry; firms are interdependent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Interdependence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defining feature of oligopoly: each firm's profit depends not just on its own choice but on what RIVAL firms choose; firms must constantly guess rival behavior, which is why game theory applies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Four-firm concentration ratio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percent of total industry sales held by the FOUR LARGEST firms; CR4 &gt; 40% suggests oligopoly tendencies, CR4 &gt; 60% strongly suggests oligopoly, CR4 &gt; 90% is near-monopoly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Collusion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rival firms COORDINATE prices or output to act like a single monopoly; ILLEGAL when done explicitly under U.S. antitrust law (Sherman Act); the temptation is built into oligopoly's interdependence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Tacit collusion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firms coordinate prices or output WITHOUT explicit communication - using price signals, public announcements, and price leadership; legally harder to prosecute than overt collusion but produces the same anticompetitive outcome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Cartel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FORMAL agreement among rival firms to coordinate prices, output, or market shares - illegal in the U.S. (Sherman Act 1890) but legal in some international forums like OPEC's oil quotas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Kinked demand curve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model showing why oligopoly prices are STICKY: if a firm raises price, rivals do not follow and demand drops sharply; if a firm cuts price, rivals match and the price cut wins few new customers; the result is a kink at the current price and a strong incentive to leave price unchanged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Game theory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branch of economics analyzing strategic decisions where one player's best move depends on what other players choose; the PRISONER'S DILEMMA payoff matrix is the standard tool for analyzing oligopoly pricing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Price leadership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form of tacit collusion where ONE firm (the price leader) publicly announces a price change and rivals follow within days; common in airlines, wireless carriers, and steel; mimics cartel coordination without explicit communication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Nash equilibrium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outcome in a strategic game where NO player can improve their payoff by changing their move unilaterally - given what the other players are doing; in the prisoner's dilemma, mutual defection (compete/compete) is the Nash equilibrium even though both firms prefer mutual cooperation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Mutual interdependence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Same as interdependence: each oligopoly firm's success depends on rivals; distinguishes oligopoly from monopolistic competition (where firms ignore each other) and from monopoly (where there is no rival)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Price war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round of escalating price cuts between rival oligopoly firms that ends with all firms earning lower profit; the COMPETE/COMPETE corner of the prisoner's dilemma; rare in practice because tacit collusion is profitable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Differentiated oligopoly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oligopoly where firms sell similar but not identical products (cars, smartphones, soft drinks); allows brand-based competition in addition to price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Homogeneous oligopoly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oligopoly where firms sell nearly identical products (oil, steel, cement, basic airline coach seats); competition is mostly on price, making the temptation to collude even stronger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Dominant strategy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game theory, a move that yields the highest payoff REGARDLESS of what the other player chooses; in the prisoner's dilemma, COMPETE is the dominant strategy for each firm individually, which is why mutual defection is the Nash equilibrium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Antitrust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 competition law (Sherman Act 1890, Clayton Act 1914, FTC Act 1914) used to break up monopolies and prosecute illegal collusion; oligopolies face active antitrust scrutiny for price-fixing and merger reviews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Sherman Antitrust 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1890 U.S. federal statute that BANS monopolization and explicit collusion; the foundational antitrust law used against Standard Oil (1911), AT&amp;T (1984), and modern Big Tech price-fixing cases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HHI (Herfindahl-Hirschman Index)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more sophisticated concentration measure than CR4; computed by squaring each firm's market share and summing; HHI &gt; 2500 is highly concentrated; used by the DOJ and FTC to decide whether to challenge mergers</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on the board "Why do all three major wireless carriers (Verizon, AT&amp;T, T-Mobile) charge almost the exact same price for unlimited plans even though they are NOT a single monopoly?" Most students will guess collusion. Reveal: the answer is oligopoly interdependence + tacit collusion + the kinked demand curve.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5-15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1-4 (title, learning targets, Unit 3 spectrum, the four defining features of oligopoly). Drill the four features - especially INTERDEPENDENCE, which is brand new. Students should recite all four by end of slide 4.</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15-25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5-8 (one slide per feature: few sellers + CR4 thresholds, high barriers, interdependence as the new idea, differentiated vs homogeneous products). Walk the wireless example through all four. Drill the CR4 number for wireless (96%).</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25-37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9-14 (CR4 chart setup + CR4 chart image, prisoner's dilemma setup + payoff matrix image, kinked demand setup + kinked demand chart image). The prisoner's dilemma and Nash equilibrium are the technical core. Slow down on slides 12 and 14.</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37-45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15-19 (collusion vs tacit collusion, price leadership, antitrust enforcement, oligopoly terms, takeaways). Begin Activity Part 1 (four features) and Part 2 (Reference Guide) as in-class work. Assign Parts 3-5 plus Quiz + Exit Ticket as homework.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asking students to explain to a friend why oligopolies can produce high prices without being a single monopoly). Confirm Activity due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ask "if THREE companies controlled 96% of cell phone service, why might they each individually choose to NOT start a price war?" Most students will guess fear. Push: the answer is the prisoner's dilemma - each individually prefers to compete, but mutual cooperation pays more.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1-14 + Guided Notes (full deck through the three charts). Drill the four features. Pause at slide 10 for the CR4 chart, slide 12 for the prisoner's dilemma, slide 14 for the kinked demand curve. Make sure students physically point to each chart.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15-19 (collusion + price leadership + antitrust + terms + takeaways). Full Activity: work Part 1 + Part 2 together. Let students work in pairs through Part 3 (chart reading) and Part 4 (four-market diagnostic). Final Memo (Part 5) starts in class, finishes as homework.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 Bridge to TK 24 (Monopolistic Competition): "tomorrow we ask what happens when the BARRIERS drop and many small firms compete with differentiated products - the restaurant and hair salon world."</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(title, learning targets, Unit 3 spectrum, four features + one slide per feature) + Guided Notes sections 1-6. Begin Activity Part 1 (four-features diagnostic) and Part 2 (Reference Guide).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9-19 (CR4 chart, prisoner's dilemma, kinked demand, collusion, price leadership, antitrust, terms, takeaways) + Guided Notes sections 7-16. Complete Activity Parts 3-5 (chart reading, four scenarios, policy memo). Quiz + Exit Ticket.</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is NOT one of the four defining features of an oligopoly?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INTERDEPENDENCE is best defined 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FOUR-FIRM CONCENTRATION RATIO (CR4) for an industry is computed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the CR4 chart, the U.S. industry with the HIGHEST concentration ratio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prisoner's dilemma payoff matrix, the NASH EQUILIBRIUM is the outcome where: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Using the payoff matrix from the lesson (Both Cooperate = $20B each; Both Compete = $10B each; Competing-Alone Winner = $30B; Competing-Alone Loser = $5B), the Nash equilibrium outcome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TACIT COLLUSION differs from OVERT collusion in that tacit collusion: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KINKED DEMAND CURVE for an oligopoly firm has a kink at the current market price because: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the kinked demand chart with the kink at price $50 and quantity 100, if the firm raises price toward $54:</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PRICE LEADERSHIP in an oligopoly means: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is a CARTEL operating LEGALLY today?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are HOMOGENEOUS oligopolies (oil, steel, basic airline coach seats) MORE likely to face the prisoner's dilemma collusion pressure than differentiated oligopolies?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MOST distinctive feature of oligopoly compared to perfect competition is: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prisoner's dilemma payoff matrix from the lesson, both firms would EARN MORE if they COOPERATED, but the Nash equilibrium is Both Compete because: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Oligopoly prices are STICKY (rarely change month-to-month) because: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Four-features diagnostic (list features + rate wireless market; pick another oligopoly)</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Oligopoly Reference Guide (5 blanked terms, ~1.2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Chart Reading (CR4 values, prisoner's dilemma payoffs + Nash equilibrium, kinked demand response)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Four real-market scenarios (rate 4 oligopolies + merger evaluation + price-leadership diagnosis + four FTC response recommendations)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Policy Recommendation Memo (specific recommendation + interdependence + tacit collusion + kinked demand + specific chart value + concrete next step)</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FOUR FEATURES ON SLIDES 4-8 - ESPECIALLY INTERDEPENDENCE. Most students have never encountered "interdependence" as an economic concept before TK 23. Without it, they cannot understand why game theory enters oligopoly. Have students chant all four features at slide 4 (few sellers / high barriers / INTERDEPENDENCE / differentiated or homogeneous). The mnemonic FEW-HIGH-INTER-DIFF works.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ON THE PRISONER'S DILEMMA (SLIDES 11-12), the BIGGEST student error is misidentifying the Nash equilibrium as Both Cooperate. Drill that the Nash equilibrium is wherever neither player can improve by switching unilaterally - which in this game is Both Compete ($10B each), NOT the joint-best outcome Both Cooperate ($20B). The two are different in prisoner's dilemma games. Spell this out explicitly or students will get Quiz Q5 and Q6 wrong.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ON THE KINKED DEMAND CURVE (SLIDE 14), have students physically POINT TO the bend in the demand line at Q=100, P=$50. Then trace UP to $54 (read Q=60 - lost 40 customers). Then trace DOWN to $35 (read Q=110 - gained only 10 customers). The visual asymmetry IS the lesson. Without the visual, students often think both sides of the kink are symmetric - they are not.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STRESS THE DIFFERENCE BETWEEN OVERT AND TACIT COLLUSION on slide 15. Overt collusion (meeting in a hotel, signing a contract, exchanging emails) is clearly illegal under Section 1 of the Sherman Act. Tacit collusion (parallel pricing without explicit agreement) produces the SAME consumer harm but is legally much harder to prosecute - no documentary evidence. This distinction is the entire reason the wireless carrier market has not been broken up despite 30+ years of suspicious pricing patterns.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ON THE CR4 CHART (SLIDE 10), do NOT just read the numbers - have students RANK the six industries from most to least concentrated. Most students will be surprised by athletic footwear at 64% (Nike + Adidas + Skechers + Puma) and by soft drinks at 73%. The ranking exercise builds intuition for the threshold rules better than memorizing percentages.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IN ACTIVITY PART 3 Q2 (the prisoner's dilemma), accept any defensible explanation of the Nash equilibrium - but the technical answer must include the phrase 'dominant strategy' or its equivalent. Students need to understand WHY each firm individually picks compete. Without that, they cannot explain why tacit collusion is so structurally tempting in oligopolies.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IN ACTIVITY PART 4 Q2 (the hypothetical T-Mobile/Dish merger), some students will argue the merger is fine because the CR4 barely changes. Push back: in antitrust analysis, the NUMBER of meaningful competitors matters as much as the four-firm sum. Going from 4 real competitors to 3 is the structural change that justified blocking JetBlue/Spirit in 2024.</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IN THE FINAL POLICY MEMO (PART 5), do NOT penalize students who recommend MONITOR or DECLINE rather than OPEN INVESTIGATION - the standard FTC answer is investigation, but a defensible MONITOR memo (cite enforcement resource constraints + acknowledge that current law cannot reach tacit collusion easily) earns full credit. The memo grade rewards correct USE of the four vocabulary terms and quoting a specific value from the chart - not the particular recommendation.</w:t>
            </w:r>
          </w:p>
        </w:tc>
      </w:tr>
    </w:tbl>
    <w:p>
      <w:pPr>
        <w:spacing w:after="80"/>
      </w:pPr>
    </w:p>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Your Local Oligopoly Audit</w:t>
      </w:r>
    </w:p>
    <w:p>
      <w:pPr>
        <w:spacing w:line="336" w:lineRule="auto"/>
        <w:jc w:val="left"/>
      </w:pPr>
      <w:r>
        <w:rPr>
          <w:rFonts w:ascii="Arial" w:cs="Arial" w:eastAsia="Arial" w:hAnsi="Arial"/>
          <w:b w:val="false"/>
          <w:bCs w:val="false"/>
          <w:i w:val="false"/>
          <w:iCs w:val="false"/>
          <w:color w:val="333333"/>
          <w:sz w:val="22"/>
          <w:szCs w:val="22"/>
        </w:rPr>
        <w:t xml:space="preserve">Each student picks THREE local markets they personally interact with that have oligopoly-like features (gasoline retail, big-box retail in their town, fast food, regional airlines, residential broadband, athletic apparel brands they wear, etc.) and writes a one-page brief diagnosing each. The brief must (a) estimate the local CR4 with a 1-2 sentence justification; (b) rate the market 0-10 on each of the four oligopoly features with a 1-sentence justification per feature; (c) classify the market as DIFFERENTIATED or HOMOGENEOUS oligopoly; (d) identify one piece of evidence the student has personally seen of either tacit collusion (parallel pricing, price leadership) OR vigorous competition - and explain what that evidence means for the consumer.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The Wireless Carrier Price-Leadership Investigation</w:t>
      </w:r>
    </w:p>
    <w:p>
      <w:pPr>
        <w:spacing w:line="336" w:lineRule="auto"/>
        <w:jc w:val="left"/>
      </w:pPr>
      <w:r>
        <w:rPr>
          <w:rFonts w:ascii="Arial" w:cs="Arial" w:eastAsia="Arial" w:hAnsi="Arial"/>
          <w:b w:val="false"/>
          <w:bCs w:val="false"/>
          <w:i w:val="false"/>
          <w:iCs w:val="false"/>
          <w:color w:val="333333"/>
          <w:sz w:val="22"/>
          <w:szCs w:val="22"/>
        </w:rPr>
        <w:t xml:space="preserve">Each student researches and writes a one-page investigation of an actual U.S. wireless carrier pricing event in the past three years. The investigation must (a) name the SPECIFIC pricing change (e.g., the 2024 Verizon plan price increase, the 2023 T-Mobile autopay discount restructure); (b) document the timeline - which carrier moved first, how quickly the other two followed, the magnitude of the change; (c) explain whether the pattern is more consistent with OVERT collusion, TACIT collusion, or aggressive independent competition - and defend the answer; (d) compare this pricing event to a recent merger or antitrust decision (T-Mobile/Sprint 2020, the FTC nonintervention in 2023-24 carrier pricing, any state attorney general action); (e) recommend in 2-3 sentences what the FTC and DOJ Antitrust Division should have done about this pricing event.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Design Your Own Prisoner's Dilemma</w:t>
      </w:r>
    </w:p>
    <w:p>
      <w:pPr>
        <w:spacing w:line="336" w:lineRule="auto"/>
        <w:jc w:val="left"/>
      </w:pPr>
      <w:r>
        <w:rPr>
          <w:rFonts w:ascii="Arial" w:cs="Arial" w:eastAsia="Arial" w:hAnsi="Arial"/>
          <w:b w:val="false"/>
          <w:bCs w:val="false"/>
          <w:i w:val="false"/>
          <w:iCs w:val="false"/>
          <w:color w:val="333333"/>
          <w:sz w:val="22"/>
          <w:szCs w:val="22"/>
        </w:rPr>
        <w:t xml:space="preserve">Each student DESIGNS a new prisoner's dilemma payoff matrix for a real-world oligopoly choice OTHER than the wireless example used in class. The design must (a) name the two players (e.g., two major airlines, two big soft drink firms, two streaming services, two athletic shoe brands) and the strategic choice they face (introduce a new product, raise prices, advertise heavily, etc.); (b) construct a 2x2 payoff matrix with realistic dollar profits (you can estimate based on real industry revenue figures); (c) identify the dominant strategy for each player; (d) identify the Nash equilibrium; (e) identify the joint-best outcome; (f) explain in 2-3 sentences why the Nash equilibrium differs from the joint-best outcome - and how the firms might tacitly coordinate to escape the Nash equilibrium without breaking U.S. antitrust law.</w:t>
      </w:r>
    </w:p>
    <w:p>
      <w:pPr>
        <w:spacing w:after="100"/>
      </w:pPr>
    </w:p>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lesson showed that oligopoly is the most COMMON real market structure for major U.S. consumer industries - wireless, airlines, soft drinks, athletic footwear, banking, automobiles, smartphones. Most economists agree oligopolies produce HIGHER prices than competitive markets would. Argue your position: (a) the case that U.S. antitrust law SHOULD reach tacit collusion more aggressively because the consumer harm is real and large; (b) the case that targeting tacit collusion is DANGEROUS because parallel behavior alone is not proof of coordination - rational firms in any interdependent market behave similarly; (c) ONE specific oligopoly in your own life where you wish the FTC or DOJ would act differently - investigate harder, decline, or block a specific merger.</w:t>
      </w:r>
    </w:p>
    <w:p>
      <w:pPr>
        <w:spacing w:after="80"/>
      </w:pPr>
    </w:p>
    <w:p>
      <w:pPr>
        <w:spacing w:line="336" w:lineRule="auto"/>
        <w:jc w:val="left"/>
      </w:pPr>
      <w:r>
        <w:rPr>
          <w:rFonts w:ascii="Arial" w:cs="Arial" w:eastAsia="Arial" w:hAnsi="Arial"/>
          <w:b/>
          <w:bCs/>
          <w:i w:val="false"/>
          <w:iCs w:val="false"/>
          <w:color w:val="333333"/>
          <w:sz w:val="22"/>
          <w:szCs w:val="22"/>
        </w:rPr>
        <w:t xml:space="preserve">2. The prisoner's dilemma showed that each firm individually prefers to compete (the dominant strategy) but mutual cooperation pays both firms more. In repeated play (which is what real oligopolies face), firms can sustain cooperation through tacit signals and the threat of future punishment. Is repeated-play tacit cooperation a BUG or a FEATURE of oligopoly markets? Argue your position: (a) the case that repeated-play cooperation is GOOD because it stabilizes prices, prevents destructive price wars, and lets firms invest in long-run quality; (b) the case that repeated-play cooperation is BAD because it transfers consumer surplus to firms with no efficiency benefit; (c) name one INDUSTRY where you think repeated-play tacit cooperation is most damaging in the U.S. today (wireless, airlines, prescription drug retailing, real estate brokerage, etc.).</w:t>
      </w:r>
    </w:p>
    <w:p>
      <w:pPr>
        <w:spacing w:after="80"/>
      </w:pPr>
    </w:p>
    <w:p>
      <w:pPr>
        <w:spacing w:line="336" w:lineRule="auto"/>
        <w:jc w:val="left"/>
      </w:pPr>
      <w:r>
        <w:rPr>
          <w:rFonts w:ascii="Arial" w:cs="Arial" w:eastAsia="Arial" w:hAnsi="Arial"/>
          <w:b/>
          <w:bCs/>
          <w:i w:val="false"/>
          <w:iCs w:val="false"/>
          <w:color w:val="333333"/>
          <w:sz w:val="22"/>
          <w:szCs w:val="22"/>
        </w:rPr>
        <w:t xml:space="preserve">3. The kinked demand curve explained why oligopoly prices stay sticky - rivals match cuts but not raises, so movement in either direction hurts profit. But sticky prices ALSO mean firms cannot respond quickly to genuine cost changes (fuel for airlines, network costs for wireless). Argue your position: (a) the case that sticky prices are MOSTLY HARMFUL because they prevent prices from falling when costs fall; (b) the case that sticky prices are MOSTLY BENEFICIAL because they give consumers predictable budgets and reduce search costs; (c) name one industry where you have personally experienced sticky prices NOT moving when you would have expected them to (e.g., airline fares not falling after fuel prices dropped, wireless plan prices not falling after T-Mobile/Sprint merger).</w:t>
      </w:r>
    </w:p>
    <w:p>
      <w:pPr>
        <w:spacing w:after="80"/>
      </w:pPr>
    </w:p>
    <w:p>
      <w:pPr>
        <w:spacing w:line="336" w:lineRule="auto"/>
        <w:jc w:val="left"/>
      </w:pPr>
      <w:r>
        <w:rPr>
          <w:rFonts w:ascii="Arial" w:cs="Arial" w:eastAsia="Arial" w:hAnsi="Arial"/>
          <w:b/>
          <w:bCs/>
          <w:i w:val="false"/>
          <w:iCs w:val="false"/>
          <w:color w:val="333333"/>
          <w:sz w:val="22"/>
          <w:szCs w:val="22"/>
        </w:rPr>
        <w:t xml:space="preserve">4. U.S. antitrust law focuses on three tools: prosecuting EXPLICIT COLLUSION (Sherman Section 1), MERGER REVIEW (blocking deals that would create new oligopolies), and MARKET INVESTIGATIONS (FTC Section 6(b) studies). It has historically struggled to reach TACIT collusion. Argue your position on which tool deserves the most resources: (a) the case that MERGER REVIEW should be the priority - prevention is cheaper than cure; (b) the case that MARKET INVESTIGATIONS should be the priority - many existing oligopolies are already entrenched and only investigation can build the case for enforcement; (c) the case that EXPLICIT COLLUSION PROSECUTION should be the priority - the rare overt cartels do the most concentrated harm; (d) name one specific 2020-2024 antitrust decision (T-Mobile/Sprint, JetBlue/Spirit, Microsoft/Activision, DOJ v Google) and argue whether the agencies made the right call.</w:t>
      </w:r>
    </w:p>
    <w:p>
      <w:pPr>
        <w:spacing w:after="80"/>
      </w:pPr>
    </w:p>
    <w:p>
      <w:pPr>
        <w:spacing w:line="336" w:lineRule="auto"/>
        <w:jc w:val="left"/>
      </w:pPr>
      <w:r>
        <w:rPr>
          <w:rFonts w:ascii="Arial" w:cs="Arial" w:eastAsia="Arial" w:hAnsi="Arial"/>
          <w:b/>
          <w:bCs/>
          <w:i w:val="false"/>
          <w:iCs w:val="false"/>
          <w:color w:val="333333"/>
          <w:sz w:val="22"/>
          <w:szCs w:val="22"/>
        </w:rPr>
        <w:t xml:space="preserve">5. Big Tech firms (Google, Amazon, Meta, Apple, Microsoft) are increasingly described as oligopolies in adjacent markets - online ad markets, app stores, cloud computing, online retail. Compare them to the wireless carrier oligopoly studied in this lesson. Argue your position: (a) the case that Big Tech oligopolies are MORE DAMAGING than wireless because consumers cannot easily switch and many products are free (so price competition doesn't work); (b) the case that Big Tech oligopolies are LESS DAMAGING than wireless because innovation is rapid and dominant firms get displaced (MySpace, BlackBerry, MapQuest); (c) name one Big Tech oligopoly that should be investigated next - and what the FTC should focus on (acquisitions, vertical integration, self-preferencing in search, app store fees, etc.).</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2026-06-11T12:35:19.935Z</dcterms:created>
  <dcterms:modified xsi:type="dcterms:W3CDTF">2026-06-11T12:35:19.935Z</dcterms:modified>
</cp:coreProperties>
</file>

<file path=docProps/custom.xml><?xml version="1.0" encoding="utf-8"?>
<Properties xmlns="http://schemas.openxmlformats.org/officeDocument/2006/custom-properties" xmlns:vt="http://schemas.openxmlformats.org/officeDocument/2006/docPropsVTypes"/>
</file>