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NAPOLEON'S RISE TO POWER</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trace how a young general rose from the chaos of the French Revolution to rule France. 1) They learn how Napoleon won early fame as an artillery officer at Toulon (1793) and in Paris (1795). 2) They learn how the Army of Italy (1796-97) and the failed Egyptian campaign (1798-99) built his reputation. 3) They read Napoleon’s own 1796 proclamation to his ragged soldiers in the Primary Source Spotlight. 4) They analyze how the weak, unpopular Directory and the Coup of 18 Brumaire (Nov. 9-10, 1799) made Napoleon First Consul - not yet emperor. 5) Assessment: a 10-question quiz plus a 3-question exit ticket with a quick write.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Napoleon Bonaparte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young general who rose during the French Revolution to rule France.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Army of Italy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French army Napoleon led to victory in northern Italy in 1796-97.</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Egyptian Campaign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Napoleon's 1798-99 expedition that failed militarily but built his fame.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Directory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five-man executive that governed France from 1795 to 1799.</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Coup of 18 Brumaire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Napoleon's November 1799 seizure of power that ended the Directory.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Consulate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government that replaced the Directory after the 1799 coup.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Consul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title Napoleon took as head of the Consulate in 1799.</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Constitution of Year VIII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1799 constitution that made Napoleon First Consul.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Emmanuel Sieyes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Directory member who helped plan the coup with Napoleon.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plebiscite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yes-or-no public vote Napoleon used to approve his new government.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Pose the lesson question: how does a revolution that overthrows a king end with one man ruling France?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slides with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Activity Parts 1-4.</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as needed.</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Discuss what might make a country willing to accept a strong military leader after years of chaos.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and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and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Guided Notes, and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Source Spotlight, Part 5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early success helped make Napoleon famous as a young officer?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1796, what command did the Directory give Napoleon?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Napoleon issue a proclamation to the Army of Italy in 1796?</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outcome of Napoleon's 1798-99 Egyptian campaign?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Directory?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was France "ripe" for a strong leader by 1799?</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did the Coup of 18 Brumaire take place?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role did Emmanuel Sieyes play in the Coup of 18 Brumaire?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title did Napoleon take after the Coup of 18 Brumaire?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Napoleon's rise to power?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title did Napoleon hold after the Coup of 18 Brumaire in 1799?</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year did Napoleon crown himself Emperor of the French?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best explains how Napoleon was able to seize power in 1799?</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Explain how the weakness of the Directory and Napoleon's military fame worked together to let him seize power in the Coup of 18 Brumaire. Use the terms Directory and First Consul. Write 3-4 complete sentences.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Build the Case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Rise to Power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lesson on one clear sequence: early fame at Toulon (1793), the Army of Italy (1796-97), the Egyptian campaign (1798-99), and the Coup of 18 Brumaire (Nov. 9-10, 1799).</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dates honest and separate: Napoleon became First Consul in 1799 and did not crown himself Emperor until 1804 - students very commonly collapse these two moments into one.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Correct the lone-genius myth directly: the coup was a conspiracy planned in part by Sieyes, who needed a general - Napoleon outmaneuvered his co-plotters rather than acting single-handedly.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David’s Crossing the Alps as a propaganda case study: contrast the heroic rearing horse with the real crossing on a mule led by a guide, so students see image-making in action.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 the primary source proclamation aloud before students annotate it - hearing Napoleon promise glory to "naked and ill-fed" soldiers makes the loyalty-building strategy concrete.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Propaganda vs. Reality</w:t>
      </w:r>
    </w:p>
    <w:p>
      <w:pPr>
        <w:spacing w:line="336" w:lineRule="auto"/>
        <w:jc w:val="left"/>
      </w:pPr>
      <w:r>
        <w:rPr>
          <w:rFonts w:ascii="Arial" w:cs="Arial" w:eastAsia="Arial" w:hAnsi="Arial"/>
          <w:b w:val="false"/>
          <w:bCs w:val="false"/>
          <w:i w:val="false"/>
          <w:iCs w:val="false"/>
          <w:color w:val="333333"/>
          <w:sz w:val="22"/>
          <w:szCs w:val="22"/>
        </w:rPr>
        <w:t xml:space="preserve">Students compare David’s Napoleon Crossing the Alps with the documented facts of the crossing and write a short paragraph explaining how the painting shapes Napoleon’s image.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Coup Timeline</w:t>
      </w:r>
    </w:p>
    <w:p>
      <w:pPr>
        <w:spacing w:line="336" w:lineRule="auto"/>
        <w:jc w:val="left"/>
      </w:pPr>
      <w:r>
        <w:rPr>
          <w:rFonts w:ascii="Arial" w:cs="Arial" w:eastAsia="Arial" w:hAnsi="Arial"/>
          <w:b w:val="false"/>
          <w:bCs w:val="false"/>
          <w:i w:val="false"/>
          <w:iCs w:val="false"/>
          <w:color w:val="333333"/>
          <w:sz w:val="22"/>
          <w:szCs w:val="22"/>
        </w:rPr>
        <w:t xml:space="preserve">Students build a five-event timeline from Napoleon’s command of the Army of Italy (1796) to his becoming First Consul (1799), labeling each event as a cause or effect of his rise.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Order vs. Liberty Debate</w:t>
      </w:r>
    </w:p>
    <w:p>
      <w:pPr>
        <w:spacing w:line="336" w:lineRule="auto"/>
        <w:jc w:val="left"/>
      </w:pPr>
      <w:r>
        <w:rPr>
          <w:rFonts w:ascii="Arial" w:cs="Arial" w:eastAsia="Arial" w:hAnsi="Arial"/>
          <w:b w:val="false"/>
          <w:bCs w:val="false"/>
          <w:i w:val="false"/>
          <w:iCs w:val="false"/>
          <w:color w:val="333333"/>
          <w:sz w:val="22"/>
          <w:szCs w:val="22"/>
        </w:rPr>
        <w:t xml:space="preserve">Students write a short argument on whether a country exhausted by revolution is ever justified in accepting one-man rule in exchange for stability, using evidence from the lesson.</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Why would ragged, unpaid soldiers follow a general who could offer them only promises of future glory?</w:t>
      </w:r>
    </w:p>
    <w:p>
      <w:pPr>
        <w:spacing w:after="80"/>
      </w:pPr>
    </w:p>
    <w:p>
      <w:pPr>
        <w:spacing w:line="336" w:lineRule="auto"/>
        <w:jc w:val="left"/>
      </w:pPr>
      <w:r>
        <w:rPr>
          <w:rFonts w:ascii="Arial" w:cs="Arial" w:eastAsia="Arial" w:hAnsi="Arial"/>
          <w:b/>
          <w:bCs/>
          <w:i w:val="false"/>
          <w:iCs w:val="false"/>
          <w:color w:val="333333"/>
          <w:sz w:val="22"/>
          <w:szCs w:val="22"/>
        </w:rPr>
        <w:t xml:space="preserve">2. How did the weakness of the Directory make Napoleon’s rise possible - could he have seized power against a strong, popular government?</w:t>
      </w:r>
    </w:p>
    <w:p>
      <w:pPr>
        <w:spacing w:after="80"/>
      </w:pPr>
    </w:p>
    <w:p>
      <w:pPr>
        <w:spacing w:line="336" w:lineRule="auto"/>
        <w:jc w:val="left"/>
      </w:pPr>
      <w:r>
        <w:rPr>
          <w:rFonts w:ascii="Arial" w:cs="Arial" w:eastAsia="Arial" w:hAnsi="Arial"/>
          <w:b/>
          <w:bCs/>
          <w:i w:val="false"/>
          <w:iCs w:val="false"/>
          <w:color w:val="333333"/>
          <w:sz w:val="22"/>
          <w:szCs w:val="22"/>
        </w:rPr>
        <w:t xml:space="preserve">3. Why is it more accurate to say Napoleon exploited an opening than to say he seized power single-handedly?</w:t>
      </w:r>
    </w:p>
    <w:p>
      <w:pPr>
        <w:spacing w:after="80"/>
      </w:pPr>
    </w:p>
    <w:p>
      <w:pPr>
        <w:spacing w:line="336" w:lineRule="auto"/>
        <w:jc w:val="left"/>
      </w:pPr>
      <w:r>
        <w:rPr>
          <w:rFonts w:ascii="Arial" w:cs="Arial" w:eastAsia="Arial" w:hAnsi="Arial"/>
          <w:b/>
          <w:bCs/>
          <w:i w:val="false"/>
          <w:iCs w:val="false"/>
          <w:color w:val="333333"/>
          <w:sz w:val="22"/>
          <w:szCs w:val="22"/>
        </w:rPr>
        <w:t xml:space="preserve">4. What does it reveal about France in 1799 that so many people accepted one-man rule in exchange for order?</w:t>
      </w:r>
    </w:p>
    <w:p>
      <w:pPr>
        <w:spacing w:after="80"/>
      </w:pPr>
    </w:p>
    <w:p>
      <w:pPr>
        <w:spacing w:line="336" w:lineRule="auto"/>
        <w:jc w:val="left"/>
      </w:pPr>
      <w:r>
        <w:rPr>
          <w:rFonts w:ascii="Arial" w:cs="Arial" w:eastAsia="Arial" w:hAnsi="Arial"/>
          <w:b/>
          <w:bCs/>
          <w:i w:val="false"/>
          <w:iCs w:val="false"/>
          <w:color w:val="333333"/>
          <w:sz w:val="22"/>
          <w:szCs w:val="22"/>
        </w:rPr>
        <w:t xml:space="preserve">5. Is it fair to call the Coup of 18 Brumaire the end of the French Revolution, or the beginning of something new? Explain.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2026-09-07T18:09:52.563Z</dcterms:created>
  <dcterms:modified xsi:type="dcterms:W3CDTF">2026-09-07T18:09:52.564Z</dcterms:modified>
</cp:coreProperties>
</file>

<file path=docProps/custom.xml><?xml version="1.0" encoding="utf-8"?>
<Properties xmlns="http://schemas.openxmlformats.org/officeDocument/2006/custom-properties" xmlns:vt="http://schemas.openxmlformats.org/officeDocument/2006/docPropsVTypes"/>
</file>