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Napoleon's Rise to Power</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a revolution that overthrew a king end, only ten years later, with one general - Napoleon Bonaparte - seizing control of France?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the Rise to Power Review Board. Your job is to judge how a young general used revolutionary chaos and a weak Directory to seize control of France.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Napoleon Bonaparte rose from a young artillery officer to a famous general during the French Revolution.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Army of Italy (1796-97) and the Egyptian campaign (1798-99) built Napoleon's military reputation.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the weakness and unpopularity of the Directory created an opening for a strong leader.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the Coup of 18 Brumaire (November 1799) and how Napoleon became First Consul, not yet emperor.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how a revolution that overthrew a king ended with one-man rule under Napoleon.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Napoleon's Rise to Power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Napoleon's Rise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How Napoleon Rose to Power</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Rise to Power Verdict - How Did Revolutionary Chaos Produce One-Man Rule?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Napoleon's Rise to Power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French army Napoleon led to victory in northern Italy in 1796-97.</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Napoleon Bonaparte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young general who rose during the French Revolution to rule France.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Napoleon's November 1799 seizure of power that ended the Directory.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Directory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five-man executive that governed France from 1795 to 1799.</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title Napoleon took as head of the Consulate in 1799.</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Consulate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government that replaced the Directory after the 1799 coup.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Napoleon's 1798-99 expedition that failed militarily but built his fame.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Emmanuel Sieyes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Directory member who helped plan the coup with Napoleon.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1799 constitution that made Napoleon First Consul.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plebiscite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yes-or-no public vote Napoleon used to approve his new government.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Napoleon's Rise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First Consul</w:t>
      </w:r>
      <w:r>
        <w:rPr>
          <w:rFonts w:ascii="Arial" w:cs="Arial" w:eastAsia="Arial" w:hAnsi="Arial"/>
          <w:color w:val="555555"/>
          <w:sz w:val="21"/>
          <w:szCs w:val="21"/>
        </w:rPr>
        <w:t xml:space="preserve">   ·   </w:t>
      </w:r>
      <w:r>
        <w:rPr>
          <w:rFonts w:ascii="Arial" w:cs="Arial" w:eastAsia="Arial" w:hAnsi="Arial"/>
          <w:color w:val="1B2A4A"/>
          <w:sz w:val="21"/>
          <w:szCs w:val="21"/>
        </w:rPr>
        <w:t xml:space="preserve">Egyptian Campaign</w:t>
      </w:r>
      <w:r>
        <w:rPr>
          <w:rFonts w:ascii="Arial" w:cs="Arial" w:eastAsia="Arial" w:hAnsi="Arial"/>
          <w:color w:val="555555"/>
          <w:sz w:val="21"/>
          <w:szCs w:val="21"/>
        </w:rPr>
        <w:t xml:space="preserve">   ·   </w:t>
      </w:r>
      <w:r>
        <w:rPr>
          <w:rFonts w:ascii="Arial" w:cs="Arial" w:eastAsia="Arial" w:hAnsi="Arial"/>
          <w:color w:val="1B2A4A"/>
          <w:sz w:val="21"/>
          <w:szCs w:val="21"/>
        </w:rPr>
        <w:t xml:space="preserve">Constitution of Year VIII</w:t>
      </w:r>
      <w:r>
        <w:rPr>
          <w:rFonts w:ascii="Arial" w:cs="Arial" w:eastAsia="Arial" w:hAnsi="Arial"/>
          <w:color w:val="555555"/>
          <w:sz w:val="21"/>
          <w:szCs w:val="21"/>
        </w:rPr>
        <w:t xml:space="preserve">   ·   </w:t>
      </w:r>
      <w:r>
        <w:rPr>
          <w:rFonts w:ascii="Arial" w:cs="Arial" w:eastAsia="Arial" w:hAnsi="Arial"/>
          <w:color w:val="1B2A4A"/>
          <w:sz w:val="21"/>
          <w:szCs w:val="21"/>
        </w:rPr>
        <w:t xml:space="preserve">Coup of 18 Brumaire</w:t>
      </w:r>
      <w:r>
        <w:rPr>
          <w:rFonts w:ascii="Arial" w:cs="Arial" w:eastAsia="Arial" w:hAnsi="Arial"/>
          <w:color w:val="555555"/>
          <w:sz w:val="21"/>
          <w:szCs w:val="21"/>
        </w:rPr>
        <w:t xml:space="preserve">   ·   </w:t>
      </w:r>
      <w:r>
        <w:rPr>
          <w:rFonts w:ascii="Arial" w:cs="Arial" w:eastAsia="Arial" w:hAnsi="Arial"/>
          <w:color w:val="1B2A4A"/>
          <w:sz w:val="21"/>
          <w:szCs w:val="21"/>
        </w:rPr>
        <w:t xml:space="preserve">Army of Italy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In 1796, the Directory gave Napoleon command of a ragged, unpaid French force in northern Italy. This army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On November 9-10, 1799, Napoleon and his allies seized power and overthrew the Directory. This event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After the 1799 coup, Napoleon took the top title in the new Consulate government. This title was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From 1798 to 1799, Napoleon led an expedition that failed militarily but added to his fame. This was the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1799 constitution that concentrated power in Napoleon as head of state was the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How Napoleon Rose to Power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Rise to Power Review Board: Why did Napoleon's command of the Army of Italy (1796) and his proclamation to his soldiers matter to his rise? What did they give him?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Rise to Power Review Board: How did the Egyptian campaign and the weakness of the Directory each create an opening for Napoleon to seize power?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Rise to Power Review Board: What happened in the Coup of 18 Brumaire, and why is it wrong to say Napoleon seized power "single-handedly"?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RISE TO POWER REVIEW BOARD. Read this excerpt, which combines lines from two of Napoleon's 1796 proclamations to the Army of Italy: one delivered in March, at the very start of the campaign, and one delivered in May, after his first battlefield victories. Watch for three big ideas: how Napoleon describes his soldiers' hardship, what rewards he promises them, and how he ties their glory to his own leadership.</w:t>
      </w:r>
    </w:p>
    <w:p>
      <w:pPr>
        <w:spacing w:after="80"/>
      </w:pPr>
    </w:p>
    <w:p>
      <w:pPr>
        <w:keepNext/>
        <w:keepLines/>
        <w:spacing w:after="40" w:before="40"/>
      </w:pPr>
      <w:r>
        <w:rPr>
          <w:rFonts w:ascii="Arial" w:cs="Arial" w:eastAsia="Arial" w:hAnsi="Arial"/>
          <w:b/>
          <w:bCs/>
          <w:color w:val="1B2A4A"/>
          <w:sz w:val="22"/>
          <w:szCs w:val="22"/>
        </w:rPr>
        <w:t xml:space="preserve">Two Proclamations to the Army of Italy (Napoleon Bonaparte, 1796)</w:t>
      </w:r>
    </w:p>
    <w:p>
      <w:pPr>
        <w:keepNext/>
        <w:keepLines/>
        <w:spacing w:after="80"/>
      </w:pPr>
      <w:r>
        <w:rPr>
          <w:rFonts w:ascii="Arial" w:cs="Arial" w:eastAsia="Arial" w:hAnsi="Arial"/>
          <w:i w:val="false"/>
          <w:iCs w:val="false"/>
          <w:color w:val="333333"/>
          <w:sz w:val="22"/>
          <w:szCs w:val="22"/>
        </w:rPr>
        <w:t xml:space="preserve">In the spring of 1796, the Directory gave the 26-year-old General Napoleon Bonaparte command of the Army of Italy. His soldiers were ragged, hungry, and often unpaid. This excerpt combines lines from two of his 1796 proclamations to the troops: an address from March, at the very start of the campaign, and a proclamation from May, after his army had already won several battles. In both, Napoleon promised his soldiers glory, honor, and the riches of Italy, building the fierce personal loyalty that would make his reputation - and, later, his power.</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Soldiers, you are naked and ill-fed! The government owes you much and can give you nothing. The patience and courage you have shown among these rocks are admirable, but they bring you no fame, and no glory shines upon you. I mean to lead you into the most fertile plains in the world. Rich provinces and great cities will be in your power; there you will find honor, glory, and wealth. Soldiers of Italy, will you be lacking in courage or steadiness?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You have won battles without cannon, crossed rivers without bridges, marched without shoes, and camped without bread. Only soldiers of liberty could endure what you have endured, and for this your country thanks you.</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But understand, soldiers, you have as yet done nothing, for there still remains much to do. We must march. We must fall upon the enemy, tear from him the laurels he has won, and prove that we are braver still. I promise you this conquest, but there is one condition you must swear to keep: to respect the peoples you set free, and to hold back from any act of lawless plunder. Only on this condition will the Republic be honored, and the glory you win be truly your own.</w:t>
      </w:r>
    </w:p>
    <w:p>
      <w:pPr>
        <w:keepLines/>
        <w:spacing w:after="120"/>
        <w:ind w:right="240"/>
        <w:jc w:val="right"/>
      </w:pPr>
      <w:r>
        <w:rPr>
          <w:rFonts w:ascii="Arial" w:cs="Arial" w:eastAsia="Arial" w:hAnsi="Arial"/>
          <w:color w:val="333333"/>
          <w:sz w:val="18"/>
          <w:szCs w:val="18"/>
        </w:rPr>
        <w:t xml:space="preserve">— Adapted from: Napoleon Bonaparte, Address to the Army at the Beginning of the Campaign (March 1796) and Proclamation to the Army (May 1796), in Ida M. Tarbell, ed., Napoleon's Addresses (Boston: Joseph Knight Co., 1897), pp. 27-29.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issued these proclamations, to whom were they addressed, and in what year? Use the context and citation.</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how does Napoleon describe the current condition of his soldiers, and what does he promise to lead them toward?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Napoleon say his soldiers have already endured, and what one condition does he demand of them?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Guided Notes, explain what these proclamations reveal about HOW Napoleon built the loyalty and fame that later helped him seize power in the Coup of 18 Brumaire.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Rise to Power Verdict - How Did Revolutionary Chaos Produce One-Man Rule?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below, write SUPPORTED or NOT SUPPORTED. Give one reason for your answer: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Directory gave Napoleon command of the Army of Italy in 1796.</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Napoleon became Emperor of France immediately after the Coup of 18 Brumaire.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Emmanuel Sieyes helped plan the Coup of 18 Brumaire.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Egyptian campaign was a complete military success for France.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RISE TO POWER VERDICT</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RISE TO POWER VERDICT.</w:t>
      </w:r>
    </w:p>
    <w:p>
      <w:pPr>
        <w:keepNext/>
        <w:keepLines/>
        <w:spacing w:after="80" w:line="288" w:lineRule="auto"/>
        <w:ind w:left="380"/>
      </w:pPr>
      <w:r>
        <w:rPr>
          <w:rFonts w:ascii="Arial" w:cs="Arial" w:eastAsia="Arial" w:hAnsi="Arial"/>
          <w:b/>
          <w:bCs/>
          <w:color w:val="1B2A4A"/>
          <w:sz w:val="22"/>
          <w:szCs w:val="22"/>
        </w:rPr>
        <w:t xml:space="preserve">As the Rise to Power Review Board, write a 5-7 sentence verdict. Answer both questions: How did Napoleon's military fame and the weakness of the Directory work together to let him seize power? How did a revolution that overthrew a king end with one-man rule? Use one line from the Primary Source Spotlight. Use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Napoleon built military fame with the Army of Italy (1796-97) and, despite the failed Egyptian campaign (1798-99), returned to France still famous.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Directory was a weak, corrupt, unpopular five-man government that few French people were willing to defend.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such as: Napoleon promised his soldiers he would "lead you into the most fertile plains in the world."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 November 9-10, 1799, the Coup of 18 Brumaire ended the Directory; Sieyes helped plan it and Napoleon outmaneuvered him to become First Consul.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Napoleon became First Consul in 1799, not emperor; a revolution that overthrew a king ended in one-man rule (Consul for Life in 1802, Emperor in 1804).</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2026-09-07T18:09:52.269Z</dcterms:created>
  <dcterms:modified xsi:type="dcterms:W3CDTF">2026-09-07T18:09:52.269Z</dcterms:modified>
</cp:coreProperties>
</file>

<file path=docProps/custom.xml><?xml version="1.0" encoding="utf-8"?>
<Properties xmlns="http://schemas.openxmlformats.org/officeDocument/2006/custom-properties" xmlns:vt="http://schemas.openxmlformats.org/officeDocument/2006/docPropsVTypes"/>
</file>