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MEDICI FLORENCE AND THE RENAISSANCE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In this lesson students trace how the banking and trade wealth of Florence, concentrated in the Medici family, funded a rebirth of art and learning through patronage - and why Florence is called the birthplace of the Renaissance. Students learn the core vocabulary (Renaissance, humanism, patronage, patron, commission) and meet the two great 15th-century Medici patrons, Cosimo de' Medici the Elder and Lorenzo the Magnificent. They then analyze a passage from The Autobiography of Benvenuto Cellini as a primary source, in which Cellini's patron - the LATER Duke Cosimo I - commissions the bronze Perseus. The lesson is deliberately honest about several points: Medici patronage was a major cause of the Renaissance but not the only one (classical texts, trade wealth, and competition among city-states all mattered); that patronage was partly self-interested image-making that bought prestige, piety, and political legitimacy rather than pure charity; that the golden-age story belongs to the 1400s Medici while Cellini worked for the later Duke Cosimo I; and that Cellini's boastful memoir is vivid firsthand evidence rather than a neutral record. Students leave able to explain how wealth became art while reading their sources critically.</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Patronage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financial support that wealthy families gave to artists and scholars.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Renaissance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'rebirth' of art and learning in Europe (about 1350-1600) that revived the study of ancient Greece and Rome.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Humanism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Renaissance movement that studied classical texts and celebrated human potential, reason, and achievement.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Medici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wealthy banking family that dominated Florence and used its fortune to fund art and learning.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Florence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wealthy banking and trade city-state in Italy where the Renaissance first flourished; often called the birthplace of the Renaissance.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Patron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wealthy backer who paid for a work of art and often chose its subject.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Commission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formal order and payment for a specific work of art, such as a statue, a painting, or a building.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Cosimo de' Medici the Elder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15th-century Medici banker and statesman (1389-1464) who made the family rulers of Florence and its first great art patron.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Lorenzo the Magnificent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15th-century Medici ruler (1449-1492), grandson of Cosimo the Elder, a poet and lavish patron of artists at the height of Florence's Renaissance.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Guild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association of merchants or craftsmen that controlled a particular trade in a Renaissance city.</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where the money to pay for great art comes from, and show a famous Renaissance work (or the Pontormo portrait). Introduce the idea that bankers paid for it.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 Guided Notes. Pause at patronage (how wealth becomes art), the two Cosimos slide, the "many causes" slide, and the honesty note that patronage was self-interested.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Reference Guide, Apply the Terms, Wealth Becomes Art, and the Primary Source Spotlight (Cellini and Duke Cosimo I).</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 5 (exhibit report)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Ask what a wealthy banking family might WANT in return for funding art, to set up the self-interest theme.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 Guided Notes: Florence, the Medici bank, Cosimo the Elder and Lorenzo, the Renaissance and humanism, patronage, multiple causes, self-interest, the later Duke Cosimo I, and sourcing Cellini.</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Apply the Terms, Wealth Becomes Art, Primary Source Spotlight, and the exhibit report.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 Guided Notes sections 1-6 (Florence, the Medici, Cosimo the Elder, Lorenzo, the Renaissance, patronage) + Activity Parts 1-3.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 Guided Notes sections 7-10 (many causes, self-interest, the later Duke Cosimo I, sourcing Cellini) + Activity Part 4 (Primary Source Spotlight) + Part 5 (report)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Florence in the Renaissance period?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were the Medici?</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Renaissance?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humanism?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patronage?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Cosimo de' Medici the Elder?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Who was Lorenzo the Magnificent?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explains why the Renaissance flourished in Florence?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Medici spend fortunes funding art?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about the two Medici named Cosimo is accurate?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sculptor Benvenuto Cellini worked on a great statue as an artist for which patron?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a historian use The Autobiography of Benvenuto Cellini?</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reflects what caused the Renaissance to flourish in Florence?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Medici spend fortunes on art?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should a careful history student read The Autobiography of Benvenuto Cellini?</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Medici banking wealth helped turn Florence into a center of the Renaissance. In 3-4 sentences, explain (1) HOW the Medici used their wealth to fund art (use the idea of patronage), and (2) ONE reason a historian would say Medici money was NOT the only cause of the Renaissance. Use at least TWO of these terms: Medici, patronage, patron, Florence, Renaissance, humanism.</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Medici and Renaissance Reference Guide (5 blanked terms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short answers,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Wealth Becomes Art (3 questions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 (5 sourcing/comprehension/analysis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Weigh the Evidence (2 questions @ 3 pts + exhibit report @ 6 pts)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money-to-art chain the spine of the lesson. Students often think great art just "happened." Draw the chain on the board: banking wealth -&gt; a Medici patron -&gt; a commission -&gt; a finished work. Every vocabulary term (patronage, patron, commission) lives on that chain, and the Reference Guide and Part 3 both test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Head off the two-Cosimos confusion before it starts. The single most likely error is thinking Cellini worked for Cosimo the Elder. Say it plainly and often: the golden age belongs to the 1400s Medici (Cosimo the Elder, 1389-1464, and Lorenzo, 1449-1492), but Cellini's patron was the LATER Duke Cosimo I (r. 1537-1574), roughly a century later. Quiz Q10, Q11 and the primary-source analysis all test exactly this.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patronage as a major cause, not the only cause. When you reach the "Why Florence?" slide, have students list the other causes (surviving classical texts, trade wealth, competition among city-states, humanist scholarship). Then insist on the reasoning move: big historical changes usually have several causes, so a full-credit answer never says "Medici money alone caused the Renaissance."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 not let the Medici be romanticized. The "Not Pure Charity" slide is the honesty payoff. Ask what the Medici GAINED from funding art besides beauty - prestige, a show of piety that eased guilt over money-lending, and political legitimacy for a family that held no crown. This keeps students from treating patronage as simple generosity and sets up how they read Cellini.</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Cellini's boasting as a sourcing lesson, not a fact sheet. Cellini says he could do the Perseus "thrice as well in bronze" and ranks himself with Donatello and Michelangelo. Have students separate what the source reliably shows (how the patron-artist bargain worked - pay, commissions, competition for favor) from what it cannot prove (that Cellini was the greatest). His parting line, "more a merchant than a duke," is a great hook: it points right back to the Medici's banking roots.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Follow the Money Diagram</w:t>
      </w:r>
    </w:p>
    <w:p>
      <w:pPr>
        <w:spacing w:line="336" w:lineRule="auto"/>
        <w:jc w:val="left"/>
      </w:pPr>
      <w:r>
        <w:rPr>
          <w:rFonts w:ascii="Arial" w:cs="Arial" w:eastAsia="Arial" w:hAnsi="Arial"/>
          <w:b w:val="false"/>
          <w:bCs w:val="false"/>
          <w:i w:val="false"/>
          <w:iCs w:val="false"/>
          <w:color w:val="333333"/>
          <w:sz w:val="22"/>
          <w:szCs w:val="22"/>
        </w:rPr>
        <w:t xml:space="preserve">Have students draw a labeled flow diagram tracing one Medici florin from the family bank, to a patron's decision, to a commission, to a specific finished work of art (real or invented). They must correctly place and define the terms patronage, patron, and commission along the arrows, and add one sentence on what the Medici gained (prestige, piety, or legitimacy). Reinforces the wealth-to-art chain and the self-interest theme; needs only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Two Cosimos Timeline</w:t>
      </w:r>
    </w:p>
    <w:p>
      <w:pPr>
        <w:spacing w:line="336" w:lineRule="auto"/>
        <w:jc w:val="left"/>
      </w:pPr>
      <w:r>
        <w:rPr>
          <w:rFonts w:ascii="Arial" w:cs="Arial" w:eastAsia="Arial" w:hAnsi="Arial"/>
          <w:b w:val="false"/>
          <w:bCs w:val="false"/>
          <w:i w:val="false"/>
          <w:iCs w:val="false"/>
          <w:color w:val="333333"/>
          <w:sz w:val="22"/>
          <w:szCs w:val="22"/>
        </w:rPr>
        <w:t xml:space="preserve">Students build a simple timeline placing Cosimo de' Medici the Elder (1389-1464), Lorenzo the Magnificent (1449-1492), and Duke Cosimo I (r. 1537-1574), then write two sentences explaining why Benvenuto Cellini could only have worked for the last of the three. Reinforces the two-Cosimos distinction; needs only paper or a textbook.</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Cross-Examine Cellini</w:t>
      </w:r>
    </w:p>
    <w:p>
      <w:pPr>
        <w:spacing w:line="336" w:lineRule="auto"/>
        <w:jc w:val="left"/>
      </w:pPr>
      <w:r>
        <w:rPr>
          <w:rFonts w:ascii="Arial" w:cs="Arial" w:eastAsia="Arial" w:hAnsi="Arial"/>
          <w:b w:val="false"/>
          <w:bCs w:val="false"/>
          <w:i w:val="false"/>
          <w:iCs w:val="false"/>
          <w:color w:val="333333"/>
          <w:sz w:val="22"/>
          <w:szCs w:val="22"/>
        </w:rPr>
        <w:t xml:space="preserve">Give students the Primary Source Spotlight excerpt and have them list three claims Cellini makes, marking each as "reliable evidence about patronage" or "self-praise a historian should cross-check." They then write one sentence on what other source (a contract, a letter, an account book) could confirm or challenge his story. Reinforces critical sourcing of a boastful memoir; needs only the printed excerpt.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Medici earned their fortune in banking, yet we remember them for art. Why might a banking family have chosen to spend so much of its wealth on paintings, statues, and buildings?</w:t>
      </w:r>
    </w:p>
    <w:p>
      <w:pPr>
        <w:spacing w:after="80"/>
      </w:pPr>
    </w:p>
    <w:p>
      <w:pPr>
        <w:spacing w:line="336" w:lineRule="auto"/>
        <w:jc w:val="left"/>
      </w:pPr>
      <w:r>
        <w:rPr>
          <w:rFonts w:ascii="Arial" w:cs="Arial" w:eastAsia="Arial" w:hAnsi="Arial"/>
          <w:b/>
          <w:bCs/>
          <w:i w:val="false"/>
          <w:iCs w:val="false"/>
          <w:color w:val="333333"/>
          <w:sz w:val="22"/>
          <w:szCs w:val="22"/>
        </w:rPr>
        <w:t xml:space="preserve">2. If surviving classical texts, trade wealth, and competition among city-states all helped cause the Renaissance, is it fair to give the Medici so much credit? How much of the credit do they really deserve?</w:t>
      </w:r>
    </w:p>
    <w:p>
      <w:pPr>
        <w:spacing w:after="80"/>
      </w:pPr>
    </w:p>
    <w:p>
      <w:pPr>
        <w:spacing w:line="336" w:lineRule="auto"/>
        <w:jc w:val="left"/>
      </w:pPr>
      <w:r>
        <w:rPr>
          <w:rFonts w:ascii="Arial" w:cs="Arial" w:eastAsia="Arial" w:hAnsi="Arial"/>
          <w:b/>
          <w:bCs/>
          <w:i w:val="false"/>
          <w:iCs w:val="false"/>
          <w:color w:val="333333"/>
          <w:sz w:val="22"/>
          <w:szCs w:val="22"/>
        </w:rPr>
        <w:t xml:space="preserve">3. Medici patronage bought prestige, showed piety, and helped a family with no crown claim political power. Does knowing that patronage was self-interested make the art they funded any less valuable?</w:t>
      </w:r>
    </w:p>
    <w:p>
      <w:pPr>
        <w:spacing w:after="80"/>
      </w:pPr>
    </w:p>
    <w:p>
      <w:pPr>
        <w:spacing w:line="336" w:lineRule="auto"/>
        <w:jc w:val="left"/>
      </w:pPr>
      <w:r>
        <w:rPr>
          <w:rFonts w:ascii="Arial" w:cs="Arial" w:eastAsia="Arial" w:hAnsi="Arial"/>
          <w:b/>
          <w:bCs/>
          <w:i w:val="false"/>
          <w:iCs w:val="false"/>
          <w:color w:val="333333"/>
          <w:sz w:val="22"/>
          <w:szCs w:val="22"/>
        </w:rPr>
        <w:t xml:space="preserve">4. Cellini constantly praises himself in his memoir. How can a source that is clearly biased and boastful still be useful to a historian - and what should a historian be careful not to conclude from it?</w:t>
      </w:r>
    </w:p>
    <w:p>
      <w:pPr>
        <w:spacing w:after="80"/>
      </w:pPr>
    </w:p>
    <w:p>
      <w:pPr>
        <w:spacing w:line="336" w:lineRule="auto"/>
        <w:jc w:val="left"/>
      </w:pPr>
      <w:r>
        <w:rPr>
          <w:rFonts w:ascii="Arial" w:cs="Arial" w:eastAsia="Arial" w:hAnsi="Arial"/>
          <w:b/>
          <w:bCs/>
          <w:i w:val="false"/>
          <w:iCs w:val="false"/>
          <w:color w:val="333333"/>
          <w:sz w:val="22"/>
          <w:szCs w:val="22"/>
        </w:rPr>
        <w:t xml:space="preserve">5. Why does it matter so much to keep Cosimo de' Medici the Elder and the later Duke Cosimo I apart? What kinds of mistakes could a student make by mixing them up?</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2026-07-27T16:44:29.523Z</dcterms:created>
  <dcterms:modified xsi:type="dcterms:W3CDTF">2026-07-27T16:44:29.523Z</dcterms:modified>
</cp:coreProperties>
</file>

<file path=docProps/custom.xml><?xml version="1.0" encoding="utf-8"?>
<Properties xmlns="http://schemas.openxmlformats.org/officeDocument/2006/custom-properties" xmlns:vt="http://schemas.openxmlformats.org/officeDocument/2006/docPropsVTypes"/>
</file>