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Medici Florence and the Renaissance</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How did the banking wealth of Florence and the Medici family, spent through patronage, help make Florence the birthplace of the Renaissance - and how should we weigh that patronage honestly as a major but not the only cause, distinguish the 1400s golden-age Medici from the later Duke Cosimo I, and read a boastful firsthand memoir like Cellini's Autobiography critically?</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You are DR. RENATA SALVI, a Renaissance historian curating a museum exhibit on Medici patronage. Your job is to show how banking money turned into some of the world's greatest art.</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how Florence's banking and trade wealth - concentrated in the Medici family - gave the city the means to fund a rebirth of art and learning.</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Define the Renaissance, humanism, and patronage, and explain how a wealthy patron used a commission to turn banking wealth into art.</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Distinguish the 15th-century Medici of the Renaissance golden age (Cosimo de' Medici the Elder and Lorenzo the Magnificent) from the later Duke Cosimo I (r. 1537-1574), the patron of the artist Benvenuto Cellini.</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Analyze a primary source - an excerpt from The Autobiography of Benvenuto Cellini - and explain that it is vivid but boastful firsthand evidence of the patron-artist world, not a neutral record, and that patronage had multiple motives and was one of several causes of the Renaissance.</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Medici and Renaissance Reference Guide — Complete the Missing Terms</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Apply the Terms — Renaissance Vocabulary in Context</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Wealth Becomes Art — Trace the Medici Story</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Primary Source Spotlight</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Weigh the Evidence — Patronage, Causes, and a Boastful Source</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about 45 minutes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the lesson slides and your Guided Notes.</w:t>
      </w:r>
    </w:p>
    <w:p>
      <w:r>
        <w:br w:type="page"/>
      </w: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Medici and Renaissance Reference Guide — Complete the Missing Terms</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financial support that wealthy families gave to artists and scholars.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Renaissance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'rebirth' of art and learning in Europe (about 1350-1600) that revived the study of ancient Greece and Rome.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Renaissance movement that studied classical texts and celebrated human potential, reason, and achievement.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Medici</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wealthy banking family that dominated Florence and used its fortune to fund art and learning.</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wealthy banking and trade city-state in Italy where the Renaissance first flourished; often called the birthplace of the Renaissance.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Patron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wealthy backer who paid for a work of art and often chose its subject.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formal order and payment for a specific work of art, such as a statue, a painting, or a building.</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Cosimo de' Medici the Elder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15th-century Medici banker and statesman (1389-1464) who made the family rulers of Florence and its first great art patron.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15th-century Medici ruler (1449-1492), grandson of Cosimo the Elder, a poet and lavish patron of artists at the height of Florence's Renaissance.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Guild</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An association of merchants or craftsmen that controlled a particular trade in a Renaissance city.</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Renaissance Vocabulary in Context</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Q1. What is the term for the financial support that wealthy families gave to artists and scholars?</w:t>
      </w: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Q2. What Renaissance movement studied classical texts and celebrated human potential, reason, and achievement?</w:t>
      </w: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Q3. What wealthy banking and trade city-state in Italy is often called the birthplace of the Renaissance?</w:t>
      </w: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Q4. What is the term for a formal order and payment for a specific work of art, such as a statue or a painting?</w:t>
      </w: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b/>
          <w:bCs/>
          <w:color w:val="1B2A4A"/>
          <w:sz w:val="22"/>
          <w:szCs w:val="22"/>
        </w:rPr>
        <w:t xml:space="preserve">Q5. Which 15th-century Medici ruler, grandson of Cosimo the Elder, was a poet and lavish patron of artists at the height of Florence's Renaissance?</w:t>
      </w:r>
    </w:p>
    <w:p>
      <w:pPr>
        <w:keepNext w:val="false"/>
        <w:keepLines/>
        <w:pBdr>
          <w:top w:val="none"/>
          <w:bottom w:val="single" w:color="333333" w:sz="4"/>
          <w:left w:val="none"/>
          <w:right w:val="none"/>
          <w:between w:val="single" w:color="333333" w:sz="4"/>
        </w:pBdr>
        <w:spacing w:after="120" w:before="4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Wealth Becomes Art — Trace the Medici Story</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Dr. Renata Salvi, explain how banking wealth in Florence turned into art.</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Describe FLORENCE and the MEDICI - what kind of city Florence was and why the Medici were so wealthy.</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Explain the chain of PATRONAGE: how a wealthy PATRON used a COMMISSION to turn that wealth into a work of art.</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Dr. Renata Salvi, keep the Medici timeline straight.</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Explain who COSIMO DE' MEDICI THE ELDER and LORENZO THE MAGNIFICENT were and why they belong to the 1400s golden age.</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Explain how the LATER Duke Cosimo I is different, and why students must not confuse the two men named Cosimo.</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Dr. Renata Salvi, be an honest historian about causes and motives.</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Explain the honest point that Medici patronage was a MAJOR cause of the Renaissance but NOT the only one - name at least two other causes.</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Explain that Medici patronage was partly self-interested, and give two things the Medici gained from funding art besides beautiful objects.</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As Dr. Renata Salvi, read a short passage from one of the most famous memoirs of the Renaissance. Benvenuto Cellini (1500-1571) was a Florentine goldsmith and sculptor who wrote the vivid story of his own life. In this scene he meets his patron, DUKE COSIMO I de' Medici - the LATER Medici who ruled Florence in the 1500s, a century after Cosimo the Elder and Lorenzo of the golden age - who commissions him to make a great bronze statue of Perseus. Remember what your notes say: this is a boastful, self-glorifying memoir. It is wonderful firsthand evidence of how artists depended on and competed for wealthy patrons, but it is not a neutral record, so read Cellini's praise of himself with a critical eye.</w:t>
      </w:r>
    </w:p>
    <w:p>
      <w:pPr>
        <w:keepNext/>
        <w:spacing w:after="80"/>
      </w:pPr>
    </w:p>
    <w:p>
      <w:pPr>
        <w:keepNext/>
        <w:keepLines/>
        <w:spacing w:after="40" w:before="40"/>
      </w:pPr>
      <w:r>
        <w:rPr>
          <w:rFonts w:ascii="Arial" w:cs="Arial" w:eastAsia="Arial" w:hAnsi="Arial"/>
          <w:b/>
          <w:bCs/>
          <w:color w:val="1B2A4A"/>
          <w:sz w:val="22"/>
          <w:szCs w:val="22"/>
        </w:rPr>
        <w:t xml:space="preserve">The Duke Commissions the Perseus - from The Autobiography of Benvenuto Cellini (Benvenuto Cellini (a Florentine goldsmith and sculptor), Written about 1558-1563; this English translation by John Addington Symonds, published 1888)</w:t>
      </w:r>
    </w:p>
    <w:p>
      <w:pPr>
        <w:keepNext/>
        <w:keepLines/>
        <w:spacing w:after="80"/>
      </w:pPr>
      <w:r>
        <w:rPr>
          <w:rFonts w:ascii="Arial" w:cs="Arial" w:eastAsia="Arial" w:hAnsi="Arial"/>
          <w:i/>
          <w:iCs/>
          <w:color w:val="333333"/>
          <w:sz w:val="22"/>
          <w:szCs w:val="22"/>
        </w:rPr>
        <w:t xml:space="preserve">Benvenuto Cellini (1500-1571) was a Florentine goldsmith and sculptor who had worked for the Pope and for King Francis I of France before returning to Florence. There he entered the service of DUKE COSIMO I de' Medici (ruled 1537-1574), the first Grand Duke of Tuscany - a LATER Medici of the 1500s, not Cosimo the Elder or Lorenzo the Magnificent of the 1400s golden age. In this passage the Duke commissions Cellini's most famous work, the bronze Perseus that still stands in Florence. This excerpt reproduces Symonds's 1888 English translation, lightly modernized for readability. Remember: Cellini's memoir is boastful and written to glorify himself, so it is vivid evidence of the patron-artist world but not a neutral, objective record.</w:t>
      </w:r>
    </w:p>
    <w:p>
      <w:pPr>
        <w:keepNext/>
        <w:keepLines/>
        <w:pBdr>
          <w:left w:val="single" w:color="E8E8E8" w:sz="12"/>
        </w:pBdr>
        <w:spacing w:after="60" w:before="80"/>
        <w:ind w:left="240" w:right="240"/>
      </w:pPr>
      <w:r>
        <w:rPr>
          <w:rFonts w:ascii="Arial" w:cs="Arial" w:eastAsia="Arial" w:hAnsi="Arial"/>
          <w:i/>
          <w:iCs/>
          <w:color w:val="333333"/>
          <w:sz w:val="22"/>
          <w:szCs w:val="22"/>
        </w:rPr>
        <w:t xml:space="preserve">When I was introduced, the Duke received me very kindly. Then he and the Duchess put questions concerning the works I had made for the King of France, and I answered willingly and in detail. After listening to my story, he said in a tone of sympathy: "How small a reward for such great and noble masterpieces! Friend Benvenuto, if you feel inclined to make something for me too, I am ready to pay you far better than that King of yours has done." Burning with desire to show the noble school of Florence that I had mastered branches of the art she had never imagined, I answered that I would gladly set up for him a mighty statue in marble or in bronze on his fine piazza. He replied that, for a first trial, he would like me to make a Perseus; he had long set his heart on such a monument, and he begged me to begin a model for it. Some days later I carried my wax model to his wardrobe, where he came to inspect it with the Duchess and a few gentlemen of the court. No sooner had he seen it than he praised it to the skies. "If you could only carry out this little model on a large scale," he said, "it would be the finest piece in the piazza." I replied that on the piazza already stood works by the great Donatello and the incomparable Michelangelo, the two greatest men since the days of the ancients; but since his Excellency praised my model so highly, I had the heart to execute it at least thrice as well in bronze. I did not then discern that he was more a merchant than a duke.</w:t>
      </w:r>
    </w:p>
    <w:p>
      <w:pPr>
        <w:keepNext/>
        <w:spacing w:after="120"/>
        <w:ind w:right="240"/>
        <w:jc w:val="right"/>
      </w:pPr>
      <w:r>
        <w:rPr>
          <w:rFonts w:ascii="Arial" w:cs="Arial" w:eastAsia="Arial" w:hAnsi="Arial"/>
          <w:color w:val="333333"/>
          <w:sz w:val="18"/>
          <w:szCs w:val="18"/>
        </w:rPr>
        <w:t xml:space="preserve">— Adapted from: Benvenuto Cellini, The Autobiography of Benvenuto Cellini, trans. John Addington Symonds (London: John C. Nimmo, 1888).</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Look at the source information and citation above the excerpt. Who wrote this work and roughly when, who translated it into English and in what year, and what KIND of text is it - a boastful personal memoir, or a neutral official record?</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Using the excerpt ONLY, what does the Duke offer Cellini, and what work does the Duke ask him to make?</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Using the excerpt ONLY, find and quote or paraphrase TWO places where Cellini praises himself or his own work.</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Your Guided Notes explain that a patron used a commission to turn wealth into art. Using this source, explain what it reveals about the relationship between a wealthy Medici patron and the artist - who held the money and the power, who chose the subject, and how the artist competed for the patron's favor.</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Your Guided Notes warn that Cellini's memoir is boastful and that two different Medici were named Cosimo. Using that, explain (a) how a historian should USE this boastful source - what it can reliably tell us and what we should be careful NOT to conclude - and (b) which Medici was Cellini's patron here, and how that patron fits in time compared with Cosimo the Elder.</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Weigh the Evidence — Patronage, Causes, and a Boastful Source</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Dr. Renata Salvi, sort each statement. For each one, write TRUE or FALSE, and add one short reason:</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Florence's banking and trade wealth, concentrated in the Medici family, helped fund the Renaissance through patronage.</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Medici money was the single and only cause of the Renaissance.</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Cosimo the Elder and Lorenzo the Magnificent built the 1400s golden age, while Cellini's patron was the later Duke Cosimo I.</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The Autobiography of Benvenuto Cellini is an exact, neutral record that proves Cellini was the greatest artist of his age.</w:t>
      </w: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Dr. Renata Salvi, explain to a classmate why Medici patronage was so important to the Renaissance WITHOUT overstating it. In two to three sentences, hold two truths at once: patronage really did turn banking wealth into great art, AND it was only one of several causes and was partly self-interested - rather than deciding that 'Medici money alone made the Renaissance' or that 'the Medici only cared about beauty.'</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40"/>
      </w:pPr>
      <w:r>
        <w:rPr>
          <w:rFonts w:ascii="Trebuchet MS" w:cs="Trebuchet MS" w:eastAsia="Trebuchet MS" w:hAnsi="Trebuchet MS"/>
          <w:b/>
          <w:bCs/>
          <w:color w:val="B84D38"/>
          <w:spacing w:val="12"/>
          <w:sz w:val="17"/>
          <w:szCs w:val="17"/>
        </w:rPr>
        <w:t xml:space="preserve">ANALYSIS REPORT</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ANALYSIS REPORT. As Dr. Renata Salvi, write a short exhibit report for your museum. Write a 5-7 sentence report (120-180 words) that: (1) explains how FLORENCE's banking wealth, held by the MEDICI, funded the Renaissance through PATRONAGE (use patron and commission); (2) names the two 1400s golden-age Medici (COSIMO THE ELDER and LORENZO THE MAGNIFICENT) and keeps them distinct from the later Duke Cosimo I; (3) makes the honest point that patronage was a MAJOR but not the ONLY cause of the Renaissance; (4) quotes or paraphrases ONE detail from the Primary Source Spotlight (Cellini's Autobiography) that shows the patron-artist relationship; and (5) reads that source honestly by noting it is BOASTFUL and that Cellini's patron was the later Duke Cosimo I. Check off each required element as you include it.</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WEALTH INTO ART - explains that Florence’s banking wealth, held by the Medici, funded the Renaissance through patronage (a patron giving a commission).</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GOLDEN-AGE MEDICI - names Cosimo the Elder and Lorenzo the Magnificent as the 1400s golden-age patrons.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NOT THE ONLY CAUSE - states that Medici patronage was a major but not the only cause of the Renaissance (e.g., classical texts, trade wealth, competition also mattered).</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ONE SOURCE DETAIL - quotes or paraphrases one detail from Cellini, e.g., that Duke Cosimo I offered to pay him "far better than that King of yours," commissioned a Perseus, or that Cellini boasted he could execute it "thrice as well in bronze."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READ IT HONESTLY - notes that Cellini’s memoir is boastful/self-glorifying and that his patron was the later Duke Cosimo I, not Cosimo the Elder or Lorenzo.</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2026-07-27T16:44:29.371Z</dcterms:created>
  <dcterms:modified xsi:type="dcterms:W3CDTF">2026-07-27T16:44:29.371Z</dcterms:modified>
</cp:coreProperties>
</file>

<file path=docProps/custom.xml><?xml version="1.0" encoding="utf-8"?>
<Properties xmlns="http://schemas.openxmlformats.org/officeDocument/2006/custom-properties" xmlns:vt="http://schemas.openxmlformats.org/officeDocument/2006/docPropsVTypes"/>
</file>