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MEDICI FLORENCE AND THE RENAISSANCE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Medici and Renaissance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Patronage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financial support that wealthy families gave to artists and scholars.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Renaissance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'rebirth' of art and learning in Europe (about 1350-1600) that revived the study of ancient Greece and Rome.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Humanism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Renaissance movement that studied classical texts and celebrated human potential, reason, and achievement.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Medici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wealthy banking family that dominated Florence and used its fortune to fund art and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Florence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wealthy banking and trade city-state in Italy where the Renaissance first flourished; often called the birthplace of the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wealthy backer who paid for a work of art and often chose its subject.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order and payment for a specific work of art, such as a statue, a painting, or a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Cosimo de' Medici the Elder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15th-century Medici banker and statesman (1389-1464) who made the family rulers of Florence and its first great art patron.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Lorenzo the Magnificent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15th-century Medici ruler (1449-1492), grandson of Cosimo the Elder, a poet and lavish patron of artists at the height of Florence's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Guild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association of merchants or craftsmen that controlled a particular trade in a Renaissance city.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Renaissance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is the term for the financial support that wealthy families gave to artists and scholars?</w:t>
      </w:r>
    </w:p>
    <w:p>
      <w:pPr>
        <w:keepLines/>
        <w:spacing w:after="160"/>
        <w:ind w:left="360"/>
      </w:pPr>
      <w:r>
        <w:rPr>
          <w:rFonts w:ascii="Arial" w:cs="Arial" w:eastAsia="Arial" w:hAnsi="Arial"/>
          <w:b/>
          <w:bCs/>
          <w:i/>
          <w:iCs/>
          <w:color w:val="145F58"/>
          <w:sz w:val="22"/>
          <w:szCs w:val="22"/>
        </w:rPr>
        <w:t xml:space="preserve">Patronage.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Renaissance movement studied classical texts and celebrated human potential, reason, and achievement?</w:t>
      </w:r>
    </w:p>
    <w:p>
      <w:pPr>
        <w:keepLines/>
        <w:spacing w:after="160"/>
        <w:ind w:left="360"/>
      </w:pPr>
      <w:r>
        <w:rPr>
          <w:rFonts w:ascii="Arial" w:cs="Arial" w:eastAsia="Arial" w:hAnsi="Arial"/>
          <w:b/>
          <w:bCs/>
          <w:i/>
          <w:iCs/>
          <w:color w:val="145F58"/>
          <w:sz w:val="22"/>
          <w:szCs w:val="22"/>
        </w:rPr>
        <w:t xml:space="preserve">Humanism.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wealthy banking and trade city-state in Italy is often called the birthplace of the Renaissance?</w:t>
      </w:r>
    </w:p>
    <w:p>
      <w:pPr>
        <w:keepLines/>
        <w:spacing w:after="160"/>
        <w:ind w:left="360"/>
      </w:pPr>
      <w:r>
        <w:rPr>
          <w:rFonts w:ascii="Arial" w:cs="Arial" w:eastAsia="Arial" w:hAnsi="Arial"/>
          <w:b/>
          <w:bCs/>
          <w:i/>
          <w:iCs/>
          <w:color w:val="145F58"/>
          <w:sz w:val="22"/>
          <w:szCs w:val="22"/>
        </w:rPr>
        <w:t xml:space="preserve">Florence.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is the term for a formal order and payment for a specific work of art, such as a statue or a painting?</w:t>
      </w:r>
    </w:p>
    <w:p>
      <w:pPr>
        <w:keepLines/>
        <w:spacing w:after="160"/>
        <w:ind w:left="360"/>
      </w:pPr>
      <w:r>
        <w:rPr>
          <w:rFonts w:ascii="Arial" w:cs="Arial" w:eastAsia="Arial" w:hAnsi="Arial"/>
          <w:b/>
          <w:bCs/>
          <w:i/>
          <w:iCs/>
          <w:color w:val="145F58"/>
          <w:sz w:val="22"/>
          <w:szCs w:val="22"/>
        </w:rPr>
        <w:t xml:space="preserve">A commission.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Which 15th-century Medici ruler, grandson of Cosimo the Elder, was a poet and lavish patron of artists at the height of Florence's Renaissance?</w:t>
      </w:r>
    </w:p>
    <w:p>
      <w:pPr>
        <w:keepLines/>
        <w:spacing w:after="160"/>
        <w:ind w:left="360"/>
      </w:pPr>
      <w:r>
        <w:rPr>
          <w:rFonts w:ascii="Arial" w:cs="Arial" w:eastAsia="Arial" w:hAnsi="Arial"/>
          <w:b/>
          <w:bCs/>
          <w:i/>
          <w:iCs/>
          <w:color w:val="145F58"/>
          <w:sz w:val="22"/>
          <w:szCs w:val="22"/>
        </w:rPr>
        <w:t xml:space="preserve">Lorenzo the Magnificent.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Wealth Becomes Art — Trace the Medici Story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Renata Salvi, explain how banking wealth in Florence turned into art.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Describe FLORENCE and the MEDICI - what kind of city Florence was and why the Medici were so wealthy.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chain of PATRONAGE: how a wealthy PATRON used a COMMISSION to turn that wealth into a work of art.</w:t>
      </w:r>
    </w:p>
    <w:p>
      <w:pPr>
        <w:keepLines/>
        <w:spacing w:after="160"/>
        <w:ind w:left="360"/>
      </w:pPr>
      <w:r>
        <w:rPr>
          <w:rFonts w:ascii="Arial" w:cs="Arial" w:eastAsia="Arial" w:hAnsi="Arial"/>
          <w:b/>
          <w:bCs/>
          <w:i/>
          <w:iCs/>
          <w:color w:val="145F58"/>
          <w:sz w:val="22"/>
          <w:szCs w:val="22"/>
        </w:rPr>
        <w:t xml:space="preserve">(1) FLORENCE was a wealthy banking and trade city-state in Italy, rich from wool, cloth, and money-lending, and often called the birthplace of the Renaissance. The MEDICI were its leading family, who ran the richest bank in Europe (it even handled the Pope's money) and rose to power through a merchant guild rather than noble birth. Their enormous banking fortune gave them the means to fund art. (2) That wealth became art through PATRONAGE - the financial support wealthy families gave to artists and scholars. A wealthy PATRON, such as a Medici, would give a COMMISSION - a formal order and payment - for a specific work, and the artist would then create the statue, painting, or building. So the chain runs: banking wealth -&gt; a Medici patron -&gt; a commission -&gt; a finished work of Renaissance art. Accept: Florence = rich banking/trade city; Medici = its banking family; patronage/patron/commission turn banking money into art.</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Renata Salvi, keep the Medici timeline straight.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who COSIMO DE' MEDICI THE ELDER and LORENZO THE MAGNIFICENT were and why they belong to the 1400s golden age.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how the LATER Duke Cosimo I is different, and why students must not confuse the two men named Cosimo.</w:t>
      </w:r>
    </w:p>
    <w:p>
      <w:pPr>
        <w:keepLines/>
        <w:spacing w:after="160"/>
        <w:ind w:left="360"/>
      </w:pPr>
      <w:r>
        <w:rPr>
          <w:rFonts w:ascii="Arial" w:cs="Arial" w:eastAsia="Arial" w:hAnsi="Arial"/>
          <w:b/>
          <w:bCs/>
          <w:i/>
          <w:iCs/>
          <w:color w:val="145F58"/>
          <w:sz w:val="22"/>
          <w:szCs w:val="22"/>
        </w:rPr>
        <w:t xml:space="preserve">(1) COSIMO DE' MEDICI THE ELDER (1389-1464) was the 15th-century Medici banker and statesman who made the family the true rulers of Florence and was its first great art patron, funding artists, architects, and scholars. His grandson LORENZO THE MAGNIFICENT (1449-1492) led Florence at the height of its Renaissance and was himself a poet and a lavish patron of artists like Botticelli and the young Michelangelo. Both lived in the 1400s - the century of the classic Florentine golden age. (2) DUKE COSIMO I (ruled 1537-1574) was a LATER Medici, the first Grand Duke of Tuscany, who ruled in the 1500s - about a century after Cosimo the Elder. He is a different man in a different age. Students must not confuse them: the golden-age 'birthplace of the Renaissance' story belongs to Cosimo the Elder and Lorenzo, while Duke Cosimo I is the later patron of the artist Cellini. Accept: Cosimo the Elder and Lorenzo = 1400s golden-age patrons; Duke Cosimo I = a different, later Medici of the 1500s.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Renata Salvi, be an honest historian about causes and motives.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honest point that Medici patronage was a MAJOR cause of the Renaissance but NOT the only one - name at least two other causes.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that Medici patronage was partly self-interested, and give two things the Medici gained from funding art besides beautiful objects.</w:t>
      </w:r>
    </w:p>
    <w:p>
      <w:pPr>
        <w:keepLines/>
        <w:spacing w:after="160"/>
        <w:ind w:left="360"/>
      </w:pPr>
      <w:r>
        <w:rPr>
          <w:rFonts w:ascii="Arial" w:cs="Arial" w:eastAsia="Arial" w:hAnsi="Arial"/>
          <w:b/>
          <w:bCs/>
          <w:i/>
          <w:iCs/>
          <w:color w:val="145F58"/>
          <w:sz w:val="22"/>
          <w:szCs w:val="22"/>
        </w:rPr>
        <w:t xml:space="preserve">(1) Medici PATRONAGE was a major cause of the Florentine Renaissance, but it was not the only cause. Other causes mattered too: Florence held surviving CLASSICAL texts from Greece and Rome that scholars could study; its broad trade WEALTH created many well-off families, not just the Medici, who could fund art; fierce COMPETITION among rival city-states and families drove spending on grand public art; and humanist scholarship gave artists new ideas and ancient models. So a careful student never writes that 'Medici money alone caused the Renaissance.' (2) Medici patronage was also partly self-interested image-making, not pure charity. By funding great art the Medici gained PRESTIGE (advertising their wealth, taste, and importance), showed PIETY (paying for churches and religious art, which also eased guilt over money-lending), and claimed political LEGITIMACY and the people's loyalty even though they held no royal crown. Accept: other causes include classical texts, trade wealth, competition, humanist scholarship; Medici gains include prestige, piety, and political legitimacy/power.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Renata Salvi, read a short passage from one of the most famous memoirs of the Renaissance. Benvenuto Cellini (1500-1571) was a Florentine goldsmith and sculptor who wrote the vivid story of his own life. In this scene he meets his patron, DUKE COSIMO I de' Medici - the LATER Medici who ruled Florence in the 1500s, a century after Cosimo the Elder and Lorenzo of the golden age - who commissions him to make a great bronze statue of Perseus. Remember what your notes say: this is a boastful, self-glorifying memoir. It is wonderful firsthand evidence of how artists depended on and competed for wealthy patrons, but it is not a neutral record, so read Cellini's praise of himself with a critical eye.</w:t>
      </w:r>
    </w:p>
    <w:p>
      <w:pPr>
        <w:keepNext/>
        <w:spacing w:after="80"/>
      </w:pPr>
    </w:p>
    <w:p>
      <w:pPr>
        <w:keepNext/>
        <w:keepLines/>
        <w:spacing w:after="40" w:before="40"/>
      </w:pPr>
      <w:r>
        <w:rPr>
          <w:rFonts w:ascii="Arial" w:cs="Arial" w:eastAsia="Arial" w:hAnsi="Arial"/>
          <w:b/>
          <w:bCs/>
          <w:color w:val="1B2A4A"/>
          <w:sz w:val="22"/>
          <w:szCs w:val="22"/>
        </w:rPr>
        <w:t xml:space="preserve">The Duke Commissions the Perseus - from The Autobiography of Benvenuto Cellini (Benvenuto Cellini (a Florentine goldsmith and sculptor), Written about 1558-1563; this English translation by John Addington Symonds, published 1888)</w:t>
      </w:r>
    </w:p>
    <w:p>
      <w:pPr>
        <w:keepNext/>
        <w:keepLines/>
        <w:spacing w:after="80"/>
      </w:pPr>
      <w:r>
        <w:rPr>
          <w:rFonts w:ascii="Arial" w:cs="Arial" w:eastAsia="Arial" w:hAnsi="Arial"/>
          <w:i/>
          <w:iCs/>
          <w:color w:val="333333"/>
          <w:sz w:val="22"/>
          <w:szCs w:val="22"/>
        </w:rPr>
        <w:t xml:space="preserve">Benvenuto Cellini (1500-1571) was a Florentine goldsmith and sculptor who had worked for the Pope and for King Francis I of France before returning to Florence. There he entered the service of DUKE COSIMO I de' Medici (ruled 1537-1574), the first Grand Duke of Tuscany - a LATER Medici of the 1500s, not Cosimo the Elder or Lorenzo the Magnificent of the 1400s golden age. In this passage the Duke commissions Cellini's most famous work, the bronze Perseus that still stands in Florence. This excerpt reproduces Symonds's 1888 English translation, lightly modernized for readability. Remember: Cellini's memoir is boastful and written to glorify himself, so it is vivid evidence of the patron-artist world but not a neutral, objective record.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When I was introduced, the Duke received me very kindly. Then he and the Duchess put questions concerning the works I had made for the King of France, and I answered willingly and in detail. After listening to my story, he said in a tone of sympathy: "How small a reward for such great and noble masterpieces! Friend Benvenuto, if you feel inclined to make something for me too, I am ready to pay you far better than that King of yours has done." Burning with desire to show the noble school of Florence that I had mastered branches of the art she had never imagined, I answered that I would gladly set up for him a mighty statue in marble or in bronze on his fine piazza. He replied that, for a first trial, he would like me to make a Perseus; he had long set his heart on such a monument, and he begged me to begin a model for it. Some days later I carried my wax model to his wardrobe, where he came to inspect it with the Duchess and a few gentlemen of the court. No sooner had he seen it than he praised it to the skies. "If you could only carry out this little model on a large scale," he said, "it would be the finest piece in the piazza." I replied that on the piazza already stood works by the great Donatello and the incomparable Michelangelo, the two greatest men since the days of the ancients; but since his Excellency praised my model so highly, I had the heart to execute it at least thrice as well in bronze. I did not then discern that he was more a merchant than a duke.</w:t>
      </w:r>
    </w:p>
    <w:p>
      <w:pPr>
        <w:keepNext/>
        <w:spacing w:after="120"/>
        <w:ind w:right="240"/>
        <w:jc w:val="right"/>
      </w:pPr>
      <w:r>
        <w:rPr>
          <w:rFonts w:ascii="Arial" w:cs="Arial" w:eastAsia="Arial" w:hAnsi="Arial"/>
          <w:color w:val="333333"/>
          <w:sz w:val="18"/>
          <w:szCs w:val="18"/>
        </w:rPr>
        <w:t xml:space="preserve">— Adapted from: Benvenuto Cellini, The Autobiography of Benvenuto Cellini, trans. John Addington Symonds (London: John C. Nimmo, 1888).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work and roughly when, who translated it into English and in what year, and what KIND of text is it - a boastful personal memoir, or a neutral official record?</w:t>
      </w:r>
    </w:p>
    <w:p>
      <w:pPr>
        <w:keepNext/>
        <w:keepLines/>
        <w:spacing w:after="120"/>
        <w:ind w:left="360"/>
      </w:pPr>
      <w:r>
        <w:rPr>
          <w:rFonts w:ascii="Arial" w:cs="Arial" w:eastAsia="Arial" w:hAnsi="Arial"/>
          <w:b/>
          <w:bCs/>
          <w:i/>
          <w:iCs/>
          <w:color w:val="145F58"/>
          <w:sz w:val="22"/>
          <w:szCs w:val="22"/>
        </w:rPr>
        <w:t xml:space="preserve">(1) It was written by Benvenuto Cellini, a Florentine goldsmith and sculptor, as the story of his own life, about 1558-1563. (2) It was translated into English by John Addington Symonds and published in 1888; the wording here is lightly modernized. (3) It is a personal MEMOIR (an autobiography) - a boastful, firsthand account written to glorify its author - NOT a neutral or official record. Accept: written by Benvenuto Cellini c. 1558-1563; translated by John Addington Symonds in 1888; a self-glorifying personal memoir, not a neutral record.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ONLY, what does the Duke offer Cellini, and what work does the Duke ask him to make?</w:t>
      </w:r>
    </w:p>
    <w:p>
      <w:pPr>
        <w:keepNext/>
        <w:keepLines/>
        <w:spacing w:after="120"/>
        <w:ind w:left="360"/>
      </w:pPr>
      <w:r>
        <w:rPr>
          <w:rFonts w:ascii="Arial" w:cs="Arial" w:eastAsia="Arial" w:hAnsi="Arial"/>
          <w:b/>
          <w:bCs/>
          <w:i/>
          <w:iCs/>
          <w:color w:val="145F58"/>
          <w:sz w:val="22"/>
          <w:szCs w:val="22"/>
        </w:rPr>
        <w:t xml:space="preserve">(1) The Duke offers to pay Cellini far better than the King of France had paid him - a generous reward for his work. (2) He asks Cellini, for a first trial, to make a Perseus - a mighty statue for the Duke's piazza - and asks him to begin with a model. Accept: the Duke offers generous pay (better than the French King) and commissions a statue of Perseus for the piazza.</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ONLY, find and quote or paraphrase TWO places where Cellini praises himself or his own work.</w:t>
      </w:r>
    </w:p>
    <w:p>
      <w:pPr>
        <w:keepNext/>
        <w:keepLines/>
        <w:spacing w:after="120"/>
        <w:ind w:left="360"/>
      </w:pPr>
      <w:r>
        <w:rPr>
          <w:rFonts w:ascii="Arial" w:cs="Arial" w:eastAsia="Arial" w:hAnsi="Arial"/>
          <w:b/>
          <w:bCs/>
          <w:i/>
          <w:iCs/>
          <w:color w:val="145F58"/>
          <w:sz w:val="22"/>
          <w:szCs w:val="22"/>
        </w:rPr>
        <w:t xml:space="preserve">Accept any TWO of: (1) he speaks of his own 'great and noble masterpieces'; (2) he says he was 'burning with desire to show the noble school of Florence' that he had mastered arts 'she had never imagined'; (3) he boasts that he 'had the heart to execute it at least thrice as well in bronze' as his fine model; (4) he compares his own planned work to the piazza's statues by 'the great Donatello and the incomparable Michelangelo.' Any two clear examples of self-praise earn full credit.</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a patron used a commission to turn wealth into art. Using this source, explain what it reveals about the relationship between a wealthy Medici patron and the artist - who held the money and the power, who chose the subject, and how the artist competed for the patron's favor.</w:t>
      </w:r>
    </w:p>
    <w:p>
      <w:pPr>
        <w:keepNext/>
        <w:keepLines/>
        <w:spacing w:after="120"/>
        <w:ind w:left="360"/>
      </w:pPr>
      <w:r>
        <w:rPr>
          <w:rFonts w:ascii="Arial" w:cs="Arial" w:eastAsia="Arial" w:hAnsi="Arial"/>
          <w:b/>
          <w:bCs/>
          <w:i/>
          <w:iCs/>
          <w:color w:val="145F58"/>
          <w:sz w:val="22"/>
          <w:szCs w:val="22"/>
        </w:rPr>
        <w:t xml:space="preserve">(1) The source shows that the patron - Duke Cosimo I de' Medici - held the money and the power: he offers the pay, he sets the terms, and he chooses the subject (a Perseus he had 'long set his heart on'). The artist, however skilled, depends on the patron's commission and reward to work at all. (2) It shows how an artist competed for and flattered a patron: Cellini talks up his masterpieces for the French King, promises to outdo even his own model 'thrice as well,' and measures himself against Donatello and Michelangelo - all to win Duke Cosimo's favor and generous pay. (3) Cellini's parting line, that the Duke was 'more a merchant than a duke,' even hints at the Medici's banking-and-merchant roots and their businesslike, bargaining approach to art. Accept: the patron controlled the money and chose the subject; the artist depended on the commission; artists competed for patrons by advertising and exaggerating their talents.</w:t>
      </w:r>
    </w:p>
    <w:p>
      <w:pPr>
        <w:spacing w:after="80"/>
      </w:pPr>
    </w:p>
    <w:p>
      <w:r>
        <w:br w:type="page"/>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Your Guided Notes warn that Cellini's memoir is boastful and that two different Medici were named Cosimo. Using that, explain (a) how a historian should USE this boastful source - what it can reliably tell us and what we should be careful NOT to conclude - and (b) which Medici was Cellini's patron here, and how that patron fits in time compared with Cosimo the Elder.</w:t>
      </w:r>
    </w:p>
    <w:p>
      <w:pPr>
        <w:keepNext/>
        <w:keepLines/>
        <w:spacing w:after="120"/>
        <w:ind w:left="360"/>
      </w:pPr>
      <w:r>
        <w:rPr>
          <w:rFonts w:ascii="Arial" w:cs="Arial" w:eastAsia="Arial" w:hAnsi="Arial"/>
          <w:b/>
          <w:bCs/>
          <w:i/>
          <w:iCs/>
          <w:color w:val="145F58"/>
          <w:sz w:val="22"/>
          <w:szCs w:val="22"/>
        </w:rPr>
        <w:t xml:space="preserve">(a) Because Cellini's Autobiography is a boastful memoir written to glorify himself, a historian should NOT take his self-praise as fact - it does not prove Cellini was the greatest artist, or that events happened exactly as he tells them. What it CAN reliably tell us is how the patron-artist world worked: that artists depended on and competed for wealthy patrons, that patrons chose subjects and controlled pay, and that a Medici duke commissioned great public art. A careful historian enjoys its vivid detail but cross-checks its claims against contracts, letters, and other accounts. (b) Cellini's patron here is DUKE COSIMO I de' Medici (ruled 1537-1574), the first Grand Duke of Tuscany - a LATER Medici of the 1500s. He is NOT Cosimo de' Medici the Elder (1389-1464) or Lorenzo the Magnificent (1449-1492) of the 1400s golden age; Duke Cosimo I ruled about a century after Cosimo the Elder. Accept: use it as evidence of the patron-artist relationship, not as proof of Cellini's greatness; cross-check it; and identify the patron as the later Duke Cosimo I, not Cosimo the Elder or Lorenzo.</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Patronage, Causes, and a Boastful Source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Renata Salvi,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Florence's banking and trade wealth, concentrated in the Medici family, helped fund the Renaissance through patronage.</w:t>
      </w:r>
    </w:p>
    <w:p>
      <w:pPr>
        <w:keepNext/>
        <w:keepLines/>
        <w:spacing w:after="60"/>
        <w:ind w:left="360"/>
      </w:pPr>
      <w:r>
        <w:rPr>
          <w:rFonts w:ascii="Arial" w:cs="Arial" w:eastAsia="Arial" w:hAnsi="Arial"/>
          <w:b/>
          <w:bCs/>
          <w:i/>
          <w:iCs/>
          <w:color w:val="145F58"/>
          <w:sz w:val="22"/>
          <w:szCs w:val="22"/>
        </w:rPr>
        <w:t xml:space="preserve">TRUE - Florence's banking and trade wealth, held above all by the Medici, funded artists and scholars through patronage, helping make the city a center of the Renaissance.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Medici money was the single and only cause of the Renaissance.</w:t>
      </w:r>
    </w:p>
    <w:p>
      <w:pPr>
        <w:keepNext/>
        <w:keepLines/>
        <w:spacing w:after="60"/>
        <w:ind w:left="360"/>
      </w:pPr>
      <w:r>
        <w:rPr>
          <w:rFonts w:ascii="Arial" w:cs="Arial" w:eastAsia="Arial" w:hAnsi="Arial"/>
          <w:b/>
          <w:bCs/>
          <w:i/>
          <w:iCs/>
          <w:color w:val="145F58"/>
          <w:sz w:val="22"/>
          <w:szCs w:val="22"/>
        </w:rPr>
        <w:t xml:space="preserve">FALSE - patronage was a major cause but not the only one; surviving classical texts, broad trade wealth, competition among city-states, and humanist scholarship all mattered too.</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Cosimo the Elder and Lorenzo the Magnificent built the 1400s golden age, while Cellini's patron was the later Duke Cosimo I.</w:t>
      </w:r>
    </w:p>
    <w:p>
      <w:pPr>
        <w:keepNext/>
        <w:keepLines/>
        <w:spacing w:after="60"/>
        <w:ind w:left="360"/>
      </w:pPr>
      <w:r>
        <w:rPr>
          <w:rFonts w:ascii="Arial" w:cs="Arial" w:eastAsia="Arial" w:hAnsi="Arial"/>
          <w:b/>
          <w:bCs/>
          <w:i/>
          <w:iCs/>
          <w:color w:val="145F58"/>
          <w:sz w:val="22"/>
          <w:szCs w:val="22"/>
        </w:rPr>
        <w:t xml:space="preserve">TRUE - Cosimo the Elder (1389-1464) and Lorenzo the Magnificent (1449-1492) led the 1400s golden age, while Cellini's patron was the later Duke Cosimo I (ruled 1537-1574) of the 1500s.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Autobiography of Benvenuto Cellini is an exact, neutral record that proves Cellini was the greatest artist of his age.</w:t>
      </w:r>
    </w:p>
    <w:p>
      <w:pPr>
        <w:keepNext w:val="false"/>
        <w:keepLines/>
        <w:spacing w:after="120"/>
        <w:ind w:left="360"/>
      </w:pPr>
      <w:r>
        <w:rPr>
          <w:rFonts w:ascii="Arial" w:cs="Arial" w:eastAsia="Arial" w:hAnsi="Arial"/>
          <w:b/>
          <w:bCs/>
          <w:i/>
          <w:iCs/>
          <w:color w:val="145F58"/>
          <w:sz w:val="22"/>
          <w:szCs w:val="22"/>
        </w:rPr>
        <w:t xml:space="preserve">FALSE - Cellini's memoir is a boastful, self-glorifying account, not a neutral record; it is vivid evidence of the patron-artist world but does not prove he was the greatest, and it should be cross-checked.</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Renata Salvi, explain to a classmate why Medici patronage was so important to the Renaissance WITHOUT overstating it. In two to three sentences, hold two truths at once: patronage really did turn banking wealth into great art, AND it was only one of several causes and was partly self-interested - rather than deciding that 'Medici money alone made the Renaissance' or that 'the Medici only cared about beauty.'</w:t>
      </w:r>
    </w:p>
    <w:p>
      <w:pPr>
        <w:keepLines/>
        <w:spacing w:after="160"/>
        <w:ind w:left="360"/>
      </w:pPr>
      <w:r>
        <w:rPr>
          <w:rFonts w:ascii="Arial" w:cs="Arial" w:eastAsia="Arial" w:hAnsi="Arial"/>
          <w:b/>
          <w:bCs/>
          <w:i/>
          <w:iCs/>
          <w:color w:val="145F58"/>
          <w:sz w:val="22"/>
          <w:szCs w:val="22"/>
        </w:rPr>
        <w:t xml:space="preserve">(1) Medici patronage genuinely mattered: the family's banking wealth, given to artists through commissions, paid for a huge share of Florence's Renaissance art and made the city a magnet for talent. (2) And yet it was only one cause among several - surviving classical texts, broad trade wealth, competition among city-states, and humanist scholarship all helped drive the Renaissance too - so it is wrong to say 'Medici money alone made the Renaissance.' (3) It is also true that Medici patronage was partly self-interested: funding art bought the family prestige, showed piety, and helped them claim political legitimacy, so it was not pure love of beauty either. A careful historian holds all of this at once. Accept any answer that credits patronage as a major driver AND treats it as one cause among several and partly self-interested.</w:t>
      </w:r>
    </w:p>
    <w:p>
      <w:pPr>
        <w:keepNext/>
        <w:keepLines/>
        <w:spacing w:after="40"/>
      </w:pPr>
      <w:r>
        <w:rPr>
          <w:rFonts w:ascii="Trebuchet MS" w:cs="Trebuchet MS" w:eastAsia="Trebuchet MS" w:hAnsi="Trebuchet MS"/>
          <w:b/>
          <w:bCs/>
          <w:color w:val="B84D38"/>
          <w:spacing w:val="12"/>
          <w:sz w:val="17"/>
          <w:szCs w:val="17"/>
        </w:rPr>
        <w:t xml:space="preserve">ANALYSIS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ANALYSIS REPORT. As Dr. Renata Salvi, write a short exhibit report for your museum. Write a 5-7 sentence report (120-180 words) that: (1) explains how FLORENCE's banking wealth, held by the MEDICI, funded the Renaissance through PATRONAGE (use patron and commission); (2) names the two 1400s golden-age Medici (COSIMO THE ELDER and LORENZO THE MAGNIFICENT) and keeps them distinct from the later Duke Cosimo I; (3) makes the honest point that patronage was a MAJOR but not the ONLY cause of the Renaissance; (4) quotes or paraphrases ONE detail from the Primary Source Spotlight (Cellini's Autobiography) that shows the patron-artist relationship; and (5) reads that source honestly by noting it is BOASTFUL and that Cellini's patron was the later Duke Cosimo I.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WEALTH INTO ART - explains that Florence’s banking wealth, held by the Medici, funded the Renaissance through patronage (a patron giving a commission).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GOLDEN-AGE MEDICI - names Cosimo the Elder and Lorenzo the Magnificent as the 1400s golden-age patrons.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 THE ONLY CAUSE - states that Medici patronage was a major but not the only cause of the Renaissance (e.g., classical texts, trade wealth, competition also mattered).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quotes or paraphrases one detail from Cellini, e.g., that Duke Cosimo I offered to pay him "far better than that King of yours," commissioned a Perseus, or that Cellini boasted he could execute it "thrice as well in bronze."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IT HONESTLY - notes that Cellini’s memoir is boastful/self-glorifying and that his patron was the later Duke Cosimo I, not Cosimo the Elder or Lorenzo.</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2026-07-27T16:44:29.446Z</dcterms:created>
  <dcterms:modified xsi:type="dcterms:W3CDTF">2026-07-27T16:44:29.446Z</dcterms:modified>
</cp:coreProperties>
</file>

<file path=docProps/custom.xml><?xml version="1.0" encoding="utf-8"?>
<Properties xmlns="http://schemas.openxmlformats.org/officeDocument/2006/custom-properties" xmlns:vt="http://schemas.openxmlformats.org/officeDocument/2006/docPropsVTypes"/>
</file>