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MANSA MUSA'S PILGRIMAGE TO MECCA</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tells the story of Mansa Musa's 1324 pilgrimage to Mecca and uses it to teach the wealth of the empire of Mali and how news of that wealth reached the wider world. Students first meet the empire of Mali - the West African empire that rose after Ghana in the western Sahel and grew even richer on gold and the trans-Saharan trade, and under which the city of Timbuktu became a famous center of trade and learning. They meet Mansa Musa himself: the devoutly Muslim ruler of Mali, one of the richest people in all of history, whose faith led him to make the Hajj, the Muslim pilgrimage to the holy city of Mecca. The heart of the lesson follows his enormous caravan across the Sahara to Cairo - taught with an honesty anchor built in, because the famous huge numbers (tens of thousands of people, camels loaded with gold) come from later writers and are treated as estimates that may be exaggerated. In Cairo, Mansa Musa gave away and spent so much gold that he flooded the city's markets, and students learn the memorable economic consequence: gold became less scarce, its value fell, and prices rose - inflation - with gold staying cheap in Cairo for about twelve years. The centerpiece is a scaffolded Primary Source Spotlight in which students read al-Umari's fourteenth-century account of that gold (as reproduced in Felix Dubois's 1896 book) and practice sourcing, comprehension, and analysis - learning to weigh a source that is near-contemporary and valuable but still secondhand, written about twelve years after the visit. The lesson closes on the long-term consequence that makes the pilgrimage matter for world history: the Hajj broadcast Mali's wealth across the Islamic world and into Europe, so that by 1375 European mapmakers drew Mansa Musa holding gold on the Catalan Atlas, putting West Africa on the map of the world. Throughout, the lesson holds its honest anchors: the caravan numbers are later estimates; al-Umari wrote secondhand years later, and Dubois only reproduced him in 1896; and Mali is the successor to Ghana, with Timbuktu's golden age belonging to Mali and Songhai, not Ghana.</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Mansa Musa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devoutly Muslim ruler (mansa) of Mali who made the famous 1324 pilgrimage to Mecca and was one of the richest people in history.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Mali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West African empire that rose after Ghana in the western Sahel and grew even richer from gold and the trans-Saharan trade; Mansa Musa was its ruler.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Hajj</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pilgrimage to Mecca that every able Muslim tries to make at least once; Mansa Musa made his in 1324.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Mecca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holy city in Arabia that is the destination of the Hajj pilgrimage.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caravan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great train of people, camels, and goods traveling together across the desert; Mansa Musa crossed the Sahara with an enormous caravan loaded with gold.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Cairo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great Egyptian city where Mansa Musa's caravan stopped on the way to Mecca and spent and gave away so much gold that its price fell.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general rise in prices that happens when money (here, gold) becomes less scarce; Mansa Musa's gold caused inflation in Cairo, where gold stayed cheap for about twelve years.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al-Umari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Arab historian in Cairo who recorded the fullest account of Mansa Musa's gold about twelve years after the visit, from people who remembered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Catalan Atlas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1375 European map that depicted Mansa Musa holding gold, a sign that the Hajj had put West Africa's wealth on European maps.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Timbuktu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Mali city of trade and Islamic learning that grew world-famous under Mali (and later Songhai), not under Ghana.</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how one king could give away so much gold that he changed its price in a whole city - and set the honest frame: the caravan numbers are later estimates, and our source wrote years later from others’ memories.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on the empire of Mali and Mansa Musa, the Hajj, the caravan across the Sahara to Cairo (numbers as estimates), the gold in Cairo, the gold crash / inflation, al-Umari as a secondhand source, and the Catalan Atlas payoff (with the slide image).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Read the Evidence, and the Primary Source Spotlight (al-Umari on the gold in Cairo).</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how could a pilgrimage make an empire famous across the world? Set the honest frame and preview the inflation idea and the al-Umari sourcing anchor.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Mali and Mansa Musa, the Hajj, the caravan to Cairo, the gold in Cairo, the gold crash / inflation, al-Umari, and Mali on the 1375 Catalan Atlas.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Read the Evidence, Primary Source Spotlight, and the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1-8 + Guided Notes sections 1-6 (Mali, Mansa Musa, the Hajj, the caravan, the route to Cairo, and the gold in Cairo)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9-13 + Guided Notes sections 7-9 (the gold crash / inflation, al-Umari, and the Catalan Atlas)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Mansa Musa was the ruler of which West African empire?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best describes Mansa Musa?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Hajj that Mansa Musa made in 1324 was: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Mansa Musa did NOT travel to Mecca alone. He crossed the desert with:</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a historian treat the famous huge numbers for Mansa Musa's caravan (such as tens of thousands of people)?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Mansa Musa do with his gold during his stop in Cairo?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to the value of gold in Cairo after Mansa Musa's visit?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value of gold fall in Cairo?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al-Umari, our fullest source on the gold in Cairo,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al-Umari's account is accurate?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one important long-term consequence of Mansa Musa's pilgrimage?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puts the West African empires in the correct order?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to the value of gold in Cairo after Mansa Musa flooded the city with it?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TRUE about al-Umari, our main source on the gold in Cairo?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 important long-term consequence of Mansa Musa's Hajj was that: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how Mansa Musa's 1324 Hajj both SHOWED and SPREAD the wealth of Mali. Use the words HAJJ and INFLATION, and name one long-term consequence of the pilgrimage (such as Mali appearing on the 1375 Catalan Atlas).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The Core Concepts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cloze sentences,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Evidence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Draft the Report (2 corrections @ 3 pts +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gold-crash the memorable center of the lesson. Put a simple economics frame on the board - 'more gold in Cairo -&gt; gold less ___ -&gt; its value ___ -&gt; prices ___ (INFLATION)' - and have students fill it in (scarce, fell, rose). This is the surprising, sticky fact students remember, and Quiz Q7 and Q8, the exit ticket, and Activity Part 3 Q3 and Part 5 Q2 all reward it. Stress the two-sided picture: the generosity was dazzling AND it hurt Cairo's economy.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caravan numbers as a lesson in how history works, not just a fun fact. Before you show the famous figures (sixty thousand people, camels carrying hundreds of pounds of gold), tell students these come from LATER writers and are estimates that may be exaggerated. Have them practice saying 'the caravan was enormous, but the exact numbers are uncertain.' Quiz Q5 and Activity Part 3 Q2 and Part 5 Q1 assess this directly - do not let students write the big numbers as proven facts.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al-Umari and Dubois straight, because students conflate them. al-Umari is the fourteenth-century Arab historian in Cairo who RECORDED the account about twelve years after the visit, from others' memories (near-contemporary but secondhand); Felix Dubois is the 1896 author who only REPRODUCED it. Write both on the board with their dates. The Primary Source Spotlight (Part 4) opens with a sourcing question on exactly this, and Part 5 Q1 checks the secondhand point.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Mansa Musa's faith respectfully and factually. This is a history lesson about a pilgrimage and an empire, not a theology lesson: explain that the Hajj is a genuine religious duty and that Mansa Musa was a devout Muslim, then move to the historical event and its consequences. If a student turns it into a debate about religion, redirect to 'how did this religious journey change the way the world saw Mali?'</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Land the payoff with the slide image. When you reach the Catalan Atlas slide and the image of Mansa Musa holding gold, make the point explicitly: European mapmakers in 1375, who had never been to Mali, drew him this way because news of his gold had reached them - the Hajj had put West Africa on the map of the world. Note honestly that the image is an imagined portrait, not a likeness from life. Quiz Q11 and the exit ticket check the consequence.</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Draw the Gold Crash</w:t>
      </w:r>
    </w:p>
    <w:p>
      <w:pPr>
        <w:spacing w:line="336" w:lineRule="auto"/>
        <w:jc w:val="left"/>
      </w:pPr>
      <w:r>
        <w:rPr>
          <w:rFonts w:ascii="Arial" w:cs="Arial" w:eastAsia="Arial" w:hAnsi="Arial"/>
          <w:b w:val="false"/>
          <w:bCs w:val="false"/>
          <w:i w:val="false"/>
          <w:iCs w:val="false"/>
          <w:color w:val="333333"/>
          <w:sz w:val="22"/>
          <w:szCs w:val="22"/>
        </w:rPr>
        <w:t xml:space="preserve">Have students draw a simple before-and-after diagram of gold's value in Cairo: 'before Mansa Musa' (gold scarce, high value) and 'after Mansa Musa' (gold flooded in, less scarce, value fell). Under it, have them write one sentence using the word INFLATION to explain why flooding a city with gold made gold cheap. Reinforces the economic anchor;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Weigh the Source</w:t>
      </w:r>
    </w:p>
    <w:p>
      <w:pPr>
        <w:spacing w:line="336" w:lineRule="auto"/>
        <w:jc w:val="left"/>
      </w:pPr>
      <w:r>
        <w:rPr>
          <w:rFonts w:ascii="Arial" w:cs="Arial" w:eastAsia="Arial" w:hAnsi="Arial"/>
          <w:b w:val="false"/>
          <w:bCs w:val="false"/>
          <w:i w:val="false"/>
          <w:iCs w:val="false"/>
          <w:color w:val="333333"/>
          <w:sz w:val="22"/>
          <w:szCs w:val="22"/>
        </w:rPr>
        <w:t xml:space="preserve">Give students al-Umari's excerpt again and have them mark two things: one detail they think is probably reliable and one detail they would want to double-check, given that al-Umari wrote about twelve years later from others' memories. Then have them write two or three sentences explaining why a near-contemporary secondhand source can still be very valuable to historians. Reinforces the sourcing anchor; needs only the excerpt and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Empires in Order</w:t>
      </w:r>
    </w:p>
    <w:p>
      <w:pPr>
        <w:spacing w:line="336" w:lineRule="auto"/>
        <w:jc w:val="left"/>
      </w:pPr>
      <w:r>
        <w:rPr>
          <w:rFonts w:ascii="Arial" w:cs="Arial" w:eastAsia="Arial" w:hAnsi="Arial"/>
          <w:b w:val="false"/>
          <w:bCs w:val="false"/>
          <w:i w:val="false"/>
          <w:iCs w:val="false"/>
          <w:color w:val="333333"/>
          <w:sz w:val="22"/>
          <w:szCs w:val="22"/>
        </w:rPr>
        <w:t xml:space="preserve">Give students the names Ghana, Mali, and Songhai and the city Timbuktu. Have them place the three empires on a simple timeline in the correct order and write one sentence explaining that Timbuktu's golden age and Mansa Musa belong to Mali, not to Ghana. Reinforces the sequence anchor and prevents a common mix-up;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Mansa Musa's generosity in Cairo was dazzling, but it also caused inflation and hurt the city's economy for years. Can an act of great generosity have harmful side effects? How should we judge it?</w:t>
      </w:r>
    </w:p>
    <w:p>
      <w:pPr>
        <w:spacing w:after="80"/>
      </w:pPr>
    </w:p>
    <w:p>
      <w:pPr>
        <w:spacing w:line="336" w:lineRule="auto"/>
        <w:jc w:val="left"/>
      </w:pPr>
      <w:r>
        <w:rPr>
          <w:rFonts w:ascii="Arial" w:cs="Arial" w:eastAsia="Arial" w:hAnsi="Arial"/>
          <w:b/>
          <w:bCs/>
          <w:i w:val="false"/>
          <w:iCs w:val="false"/>
          <w:color w:val="333333"/>
          <w:sz w:val="22"/>
          <w:szCs w:val="22"/>
        </w:rPr>
        <w:t xml:space="preserve">2. The most famous numbers for Mansa Musa's caravan come from later writers and may be exaggerated. Why do dramatic stories tend to grow bigger as they are retold, and how should a careful historian handle that?</w:t>
      </w:r>
    </w:p>
    <w:p>
      <w:pPr>
        <w:spacing w:after="80"/>
      </w:pPr>
    </w:p>
    <w:p>
      <w:pPr>
        <w:spacing w:line="336" w:lineRule="auto"/>
        <w:jc w:val="left"/>
      </w:pPr>
      <w:r>
        <w:rPr>
          <w:rFonts w:ascii="Arial" w:cs="Arial" w:eastAsia="Arial" w:hAnsi="Arial"/>
          <w:b/>
          <w:bCs/>
          <w:i w:val="false"/>
          <w:iCs w:val="false"/>
          <w:color w:val="333333"/>
          <w:sz w:val="22"/>
          <w:szCs w:val="22"/>
        </w:rPr>
        <w:t xml:space="preserve">3. Our fullest account of the gold in Cairo was written about twelve years later by al-Umari, who was not there. When is a secondhand account written years later still trustworthy, and what should a reader watch out for?</w:t>
      </w:r>
    </w:p>
    <w:p>
      <w:pPr>
        <w:spacing w:after="80"/>
      </w:pPr>
    </w:p>
    <w:p>
      <w:pPr>
        <w:spacing w:line="336" w:lineRule="auto"/>
        <w:jc w:val="left"/>
      </w:pPr>
      <w:r>
        <w:rPr>
          <w:rFonts w:ascii="Arial" w:cs="Arial" w:eastAsia="Arial" w:hAnsi="Arial"/>
          <w:b/>
          <w:bCs/>
          <w:i w:val="false"/>
          <w:iCs w:val="false"/>
          <w:color w:val="333333"/>
          <w:sz w:val="22"/>
          <w:szCs w:val="22"/>
        </w:rPr>
        <w:t xml:space="preserve">4. By 1375, European mapmakers who had never been to Mali drew Mansa Musa holding gold. What does it tell us that a single pilgrimage could make an African empire famous all the way across the Mediterranean?</w:t>
      </w:r>
    </w:p>
    <w:p>
      <w:pPr>
        <w:spacing w:after="80"/>
      </w:pPr>
    </w:p>
    <w:p>
      <w:pPr>
        <w:spacing w:line="336" w:lineRule="auto"/>
        <w:jc w:val="left"/>
      </w:pPr>
      <w:r>
        <w:rPr>
          <w:rFonts w:ascii="Arial" w:cs="Arial" w:eastAsia="Arial" w:hAnsi="Arial"/>
          <w:b/>
          <w:bCs/>
          <w:i w:val="false"/>
          <w:iCs w:val="false"/>
          <w:color w:val="333333"/>
          <w:sz w:val="22"/>
          <w:szCs w:val="22"/>
        </w:rPr>
        <w:t xml:space="preserve">5. Mansa Musa made the Hajj as an act of faith, but it became one of the most famous events in world history. How can a personal religious journey end up changing the way the whole world sees a place?</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2026-07-27T16:23:29.932Z</dcterms:created>
  <dcterms:modified xsi:type="dcterms:W3CDTF">2026-07-27T16:23:29.932Z</dcterms:modified>
</cp:coreProperties>
</file>

<file path=docProps/custom.xml><?xml version="1.0" encoding="utf-8"?>
<Properties xmlns="http://schemas.openxmlformats.org/officeDocument/2006/custom-properties" xmlns:vt="http://schemas.openxmlformats.org/officeDocument/2006/docPropsVTypes"/>
</file>