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Las Casas - A Voice Against Conquest</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Bartolome de las Casas charged that Spanish greed for gold - not necessity - drove the conquest to become monstrous. How should we judge an eyewitness protest whose numbers historians dispute, but whose picture of violence they still accept as real?</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Read Bartolome de las Casas's own 1552 protest against Spanish cruelty in the Indies. Learn the vocabulary of an eyewitness protest, then test familiar claims against the record.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Bartolome de las Casas was and why he wrote his 1552 account as a forceful protest against Spanish treatment of Indigenous peoples in the Americas.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Las Casas's central charge - using his own eyewitness words - that greed for gold, not necessity, drove Spanish cruelty in the Indies.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Las Casas's record like a historian: treat his casualty claims as a passionate advocate's disputed charges, not verified statistics, and recognize that his stand against slavery grew over time.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Las Casas - A Voice Against Conquest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Test the Claim</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Write a Precise Evaluation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50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Slides, Guided Notes, and this Activity packet</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Las Casas - A Voice Against Conquest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priest and bishop who protested Spanish cruelty toward Indigenous peoples.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soldier-explorer who conquered lands and peoples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inhabitants of a land, such as the native peoples of the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Hispaniola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Caribbean island (today Haiti and the Dominican Republic) where Spanish colonization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personally sees an event and can describe it firsthand.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Advocate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argues or pleads for a cause or on behalf of others.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tradition of portraying Spain's empire as uniquely cruel, built partly on Las Casas's book.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Polemical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Strongly attacking or arguing one side of an issue; not neutral or balanced.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member of a Catholic religious order, such as the Dominicans.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Avarice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Extreme greed, especially for wealth or gold.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friar</w:t>
      </w:r>
      <w:r>
        <w:rPr>
          <w:rFonts w:ascii="Arial" w:cs="Arial" w:eastAsia="Arial" w:hAnsi="Arial"/>
          <w:color w:val="555555"/>
          <w:sz w:val="21"/>
          <w:szCs w:val="21"/>
        </w:rPr>
        <w:t xml:space="preserve">   ·   </w:t>
      </w:r>
      <w:r>
        <w:rPr>
          <w:rFonts w:ascii="Arial" w:cs="Arial" w:eastAsia="Arial" w:hAnsi="Arial"/>
          <w:color w:val="1B2A4A"/>
          <w:sz w:val="21"/>
          <w:szCs w:val="21"/>
        </w:rPr>
        <w:t xml:space="preserve">Indigenous peoples</w:t>
      </w:r>
      <w:r>
        <w:rPr>
          <w:rFonts w:ascii="Arial" w:cs="Arial" w:eastAsia="Arial" w:hAnsi="Arial"/>
          <w:color w:val="555555"/>
          <w:sz w:val="21"/>
          <w:szCs w:val="21"/>
        </w:rPr>
        <w:t xml:space="preserve">   ·   </w:t>
      </w:r>
      <w:r>
        <w:rPr>
          <w:rFonts w:ascii="Arial" w:cs="Arial" w:eastAsia="Arial" w:hAnsi="Arial"/>
          <w:color w:val="1B2A4A"/>
          <w:sz w:val="21"/>
          <w:szCs w:val="21"/>
        </w:rPr>
        <w:t xml:space="preserve">Bartolome de las Casas</w:t>
      </w:r>
      <w:r>
        <w:rPr>
          <w:rFonts w:ascii="Arial" w:cs="Arial" w:eastAsia="Arial" w:hAnsi="Arial"/>
          <w:color w:val="555555"/>
          <w:sz w:val="21"/>
          <w:szCs w:val="21"/>
        </w:rPr>
        <w:t xml:space="preserve">   ·   </w:t>
      </w:r>
      <w:r>
        <w:rPr>
          <w:rFonts w:ascii="Arial" w:cs="Arial" w:eastAsia="Arial" w:hAnsi="Arial"/>
          <w:color w:val="1B2A4A"/>
          <w:sz w:val="21"/>
          <w:szCs w:val="21"/>
        </w:rPr>
        <w:t xml:space="preserve">Black Legend</w:t>
      </w:r>
      <w:r>
        <w:rPr>
          <w:rFonts w:ascii="Arial" w:cs="Arial" w:eastAsia="Arial" w:hAnsi="Arial"/>
          <w:color w:val="555555"/>
          <w:sz w:val="21"/>
          <w:szCs w:val="21"/>
        </w:rPr>
        <w:t xml:space="preserve">   ·   </w:t>
      </w:r>
      <w:r>
        <w:rPr>
          <w:rFonts w:ascii="Arial" w:cs="Arial" w:eastAsia="Arial" w:hAnsi="Arial"/>
          <w:color w:val="1B2A4A"/>
          <w:sz w:val="21"/>
          <w:szCs w:val="21"/>
        </w:rPr>
        <w:t xml:space="preserve">eyewitness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Spanish priest and bishop who protested Spanish cruelty toward Indigenous peoples was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original inhabitants of a land, such as the native peoples of the Americas, are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person who personally sees an event and can describe it firsthand is called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tradition of portraying Spain's empire as uniquely cruel, built partly on Las Casas's book, is called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member of a Catholic religious order, such as the Dominicans, is called a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Test the Claim</w:t>
      </w:r>
    </w:p>
    <w:p>
      <w:pPr>
        <w:spacing w:line="336" w:lineRule="auto"/>
        <w:jc w:val="left"/>
      </w:pPr>
      <w:r>
        <w:rPr>
          <w:rFonts w:ascii="Arial" w:cs="Arial" w:eastAsia="Arial" w:hAnsi="Arial"/>
          <w:b w:val="false"/>
          <w:bCs w:val="false"/>
          <w:i w:val="false"/>
          <w:iCs w:val="false"/>
          <w:color w:val="333333"/>
          <w:sz w:val="22"/>
          <w:szCs w:val="22"/>
        </w:rPr>
        <w:t xml:space="preserve">Compare a familiar claim with the wording supported by the lesson and Las Casas's own account.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Claim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Record-based judgment</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Reason</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Casas's claim that Hispaniola's population fell from about three million to 'scarce Three Hundred' is an exact, reliable death count.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opposed all slavery from the very beginning of his life and never supported enslaving Africans.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wrote as a self-declared eyewitness to Spanish cruelty in the Indies.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charged that gold, not necessity, was the Spaniards' true motive in the Indies.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part of Bartolome de las Casas's own 1552 protest to Spain's rulers - a Dominican friar's eyewitness charge that greed for gold drove the Spaniards to destroy peaceful native peoples. Remember that Las Casas was a passionate advocate, not a neutral reporter: his testimony is powerful, but it is one-sided persuasion, not neutral history.</w:t>
      </w:r>
    </w:p>
    <w:p>
      <w:pPr>
        <w:keepNext/>
        <w:spacing w:after="80"/>
      </w:pPr>
    </w:p>
    <w:p>
      <w:pPr>
        <w:keepNext/>
        <w:keepLines/>
        <w:spacing w:after="40" w:before="40"/>
      </w:pPr>
      <w:r>
        <w:rPr>
          <w:rFonts w:ascii="Arial" w:cs="Arial" w:eastAsia="Arial" w:hAnsi="Arial"/>
          <w:b/>
          <w:bCs/>
          <w:color w:val="1B2A4A"/>
          <w:sz w:val="22"/>
          <w:szCs w:val="22"/>
        </w:rPr>
        <w:t xml:space="preserve">A Short Account of the Destruction of the Indies (Brevisima relacion de la destruccion de las Indias) (Bartolome de las Casas, 1552 (Spanish orig.); English trans. London, 1689)</w:t>
      </w:r>
    </w:p>
    <w:p>
      <w:pPr>
        <w:keepNext/>
        <w:keepLines/>
        <w:spacing w:after="80"/>
      </w:pPr>
      <w:r>
        <w:rPr>
          <w:rFonts w:ascii="Arial" w:cs="Arial" w:eastAsia="Arial" w:hAnsi="Arial"/>
          <w:i/>
          <w:iCs/>
          <w:color w:val="333333"/>
          <w:sz w:val="22"/>
          <w:szCs w:val="22"/>
        </w:rPr>
        <w:t xml:space="preserve">Bartolome de las Casas - a Dominican friar and self-described eyewitness to the conquest - wrote this protest to Spain's rulers (Spanish original 1552), charging that greed for gold drove the Spaniards to destroy peaceful native peoples.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true purpose that drove the Spaniards was Gold only. They wanted to grow rich quickly. They hoped to reach high ranks and honors that did not fit who they really were. Their ambition and avarice - a greed no human heart ever held more of - pushed them forward. So did the vast wealth of those lands. The gentle, patient people made it easy for the Spaniards to move among them. The Spaniards despised these people completely. I speak of things which I was an Eye Witness of, without the least fallacy. The Spaniards did not treat them as animals, which I truly wish they had done. Instead they treated them as the vilest dirt and filth of the earth. The Spaniards cared so little for the Indians' lives and souls that many people died without ever learning the true faith. This next part is just as true as everything said before it. Even the tyrants and cruel murderers cannot deny it without lying. The Spaniards never suffered any injury from the Indians. Instead, the Indians honored them as beings sent from Heaven. Only repeated injuries, violent torments, and unjust slaughters finally forced the Indians to take up arms.</w:t>
      </w:r>
    </w:p>
    <w:p>
      <w:pPr>
        <w:keepNext/>
        <w:spacing w:after="120"/>
        <w:ind w:right="240"/>
        <w:jc w:val="right"/>
      </w:pPr>
      <w:r>
        <w:rPr>
          <w:rFonts w:ascii="Arial" w:cs="Arial" w:eastAsia="Arial" w:hAnsi="Arial"/>
          <w:color w:val="333333"/>
          <w:sz w:val="18"/>
          <w:szCs w:val="18"/>
        </w:rPr>
        <w:t xml:space="preserve">— Adapted from: Bartolomé de las Casas, A Short Account of the Destruction of the Indies (Spanish orig. Seville, 1552), anon. English trans., Popery Truly Display'd in its Bloody Colours (London: R. Hewson, 1689); Project Gutenberg eBook #20321.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what was his relationship to the events he describes? Using the source context and citation, explain why this makes his testimony powerful evidence - but not neutral reporting.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Las Casas say was the Spaniards' true motive in the Indies, and how does he describe the way they treated the Indigenous people?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does Las Casas claim about how the Indians first treated the Spaniards, and what finally made the Indians fight back?</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Las Casas insists 'I was an Eye Witness of, without the least fallacy.' Using the lesson, explain why historians still take his picture of violence seriously even though they reject his exact casualty numbers.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Las Casas is remembered as an early defender of Indigenous peoples. Using the lesson, explain why he was not a flawless defender of freedom from the very beginning.</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Write a Precise Evaluation</w:t>
      </w:r>
    </w:p>
    <w:p>
      <w:pPr>
        <w:keepNext/>
        <w:keepLines/>
        <w:spacing w:after="40"/>
      </w:pPr>
      <w:r>
        <w:rPr>
          <w:rFonts w:ascii="Trebuchet MS" w:cs="Trebuchet MS" w:eastAsia="Trebuchet MS" w:hAnsi="Trebuchet MS"/>
          <w:b/>
          <w:bCs/>
          <w:color w:val="B84D38"/>
          <w:spacing w:val="12"/>
          <w:sz w:val="17"/>
          <w:szCs w:val="17"/>
        </w:rPr>
        <w:t xml:space="preserve">SOURCE EVALUATION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Write a precise evaluation of Bartolome de las Casas's 1552 account of the conquest. Use specific evidence from the lesson and the excerpt, and be honest about both the power and the limits of his testimony.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Las Casas as a Dominican friar and bishop, a self-described eyewitness who published his protest in Seville in 1552.</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one specific detail from Las Casas's own words as evidence (for example, 'was Gold only' or his description of how the Indigenous people were treated).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that his exact casualty numbers (such as the Hispaniola population claim) are treated by modern historians as polemical exaggeration, not verified statistics.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Note that his record on slavery changed over time - he first urged importing enslaved Africans, then later regretted and apologized for that advocacy.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Treat Las Casas as a passionate eyewitness advocate, not a neutral historian.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2026-07-27T17:04:17.732Z</dcterms:created>
  <dcterms:modified xsi:type="dcterms:W3CDTF">2026-07-27T17:04:17.732Z</dcterms:modified>
</cp:coreProperties>
</file>

<file path=docProps/custom.xml><?xml version="1.0" encoding="utf-8"?>
<Properties xmlns="http://schemas.openxmlformats.org/officeDocument/2006/custom-properties" xmlns:vt="http://schemas.openxmlformats.org/officeDocument/2006/docPropsVTypes"/>
</file>