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JUSTINIAN AND BYZANTINE LAW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Byzantine Empire?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brand-new empire with no connection to Rome or ancient Roman traditions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eastern continuation of the Roman Empire, centered at Constantinople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short-lived kingdom in western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empire that conquered Rome in 476 CE with force and power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people of the Byzantine Empire call themselves?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Byzantines, a term they invented for their new eastern empire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Greeks who had rejected all Roman ways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Romans, because they saw their state as Rome continuing 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Persians of the eastern provinces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Justinian?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Byzantine emperor who ordered Rome's laws collected and rewritten into a single code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conquered Constantinople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lawyer who lived 400 years before the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bishop who founded the city of Constantinople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Did Justinian personally write the laws in his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Yes, he wrote every law himself with no help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Yes, he copied them all by hand from memory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No, the laws were written by the Roman Senate against his wishes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No; he ordered and authorized the work, but a commission led by Tribonian compiled and edited existing Roman law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led the commission that gathered and organized Roman law into the new code?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Belisarius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jurist Tribonian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empress Theodora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 Constantine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Corpus Juris Civilis?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new law banning all older Roman laws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palace where Justinian lived in Constantinople with his court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'Body of Civil Law,' the complete collection of Roman law produced under Justinian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between the Byzantine and Persian empires written by Justinian to end conflict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parts did the Corpus Juris Civilis have, and what were they?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parts: the Code and the Novels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Three key parts: the Code collection, the Digest, and the Institutes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part: a single book of all compiled Roman law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Four parts: the Code, the Digest, the Institutes, and the Novels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part of the Corpus Juris Civilis was a textbook for beginning law students?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Institutes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Digest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Novels later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codification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laws in secret code so only the emperor could read and understand them together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Collecting scattered laws and organizing them into a single, written, systematic code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Destroying all written laws and ruling by custom instead of codes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Translating Roman law into the Greek language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with Justinian's reconquest of the western Roman lands under the general Belisarius?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permanently restored the entire Roman Empire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failed completely, gaining no land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reconquered parts of the west for a time, but the gains were partial and did not last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fought entirely by Theodora's personal army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Theodora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Justinian's empress and closest adviser, who urged him to hold the throne during the Nika riots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general who led the reconquest of Italy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jurist who compiled the Digest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rival empress who tried to overthrow Justinian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Justinian's law code had its greatest lasting influence on: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English common-law tradition and nothing else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Ancient Egyptian law codes written long before it had similar structures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Nothing; the code was forgotten and never used again, having been abandoned to obscurity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Later continental European civil law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2026-07-28T22:51:34.410Z</dcterms:created>
  <dcterms:modified xsi:type="dcterms:W3CDTF">2026-07-28T22:51:34.410Z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