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JUSTINIAN AND BYZANTINE LAW</w:t>
            </w:r>
          </w:p>
          <w:p>
            <w:pPr>
              <w:jc w:val="left"/>
            </w:pPr>
            <w:r>
              <w:rPr>
                <w:rFonts w:ascii="Trebuchet MS" w:cs="Trebuchet MS" w:eastAsia="Trebuchet MS" w:hAnsi="Trebuchet MS"/>
                <w:color w:val="FFFFFF"/>
                <w:spacing w:val="10"/>
                <w:sz w:val="20"/>
                <w:szCs w:val="20"/>
              </w:rPr>
              <w:t xml:space="preserve">GUIDED NOTES</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60"/>
      </w:pPr>
    </w:p>
    <w:p>
      <w:pPr>
        <w:pStyle w:val="Heading2"/>
        <w:keepNext/>
        <w:keepLines/>
        <w:shd w:fill="145F58" w:val="clear"/>
        <w:spacing w:after="80" w:before="200" w:line="300" w:lineRule="auto"/>
        <w:ind w:left="120" w:right="120"/>
      </w:pPr>
      <w:r>
        <w:rPr>
          <w:rFonts w:ascii="Trebuchet MS" w:cs="Trebuchet MS" w:eastAsia="Trebuchet MS" w:hAnsi="Trebuchet MS"/>
          <w:b/>
          <w:bCs/>
          <w:color w:val="FFFFFF"/>
          <w:spacing w:val="23"/>
          <w:sz w:val="22"/>
          <w:szCs w:val="22"/>
        </w:rPr>
        <w:t xml:space="preserve">LEARNING TARGETS</w:t>
      </w:r>
    </w:p>
    <w:p>
      <w:pPr>
        <w:spacing w:line="288" w:lineRule="auto"/>
        <w:jc w:val="left"/>
      </w:pPr>
      <w:r>
        <w:rPr>
          <w:rFonts w:ascii="Arial" w:cs="Arial" w:eastAsia="Arial" w:hAnsi="Arial"/>
          <w:b w:val="false"/>
          <w:bCs w:val="false"/>
          <w:i w:val="false"/>
          <w:iCs w:val="false"/>
          <w:color w:val="1B2A4A"/>
          <w:sz w:val="22"/>
          <w:szCs w:val="22"/>
        </w:rPr>
        <w:t xml:space="preserve">1. Explain what the Byzantine Empire was and how it continued the Roman Empire in the east, centered at Constantinople.</w:t>
      </w:r>
    </w:p>
    <w:p>
      <w:pPr>
        <w:spacing w:line="288" w:lineRule="auto"/>
        <w:jc w:val="left"/>
      </w:pPr>
      <w:r>
        <w:rPr>
          <w:rFonts w:ascii="Arial" w:cs="Arial" w:eastAsia="Arial" w:hAnsi="Arial"/>
          <w:b w:val="false"/>
          <w:bCs w:val="false"/>
          <w:i w:val="false"/>
          <w:iCs w:val="false"/>
          <w:color w:val="1B2A4A"/>
          <w:sz w:val="22"/>
          <w:szCs w:val="22"/>
        </w:rPr>
        <w:t xml:space="preserve">2. Describe how Emperor Justinian and the jurist Tribonian's commission collected and codified centuries of Roman law.</w:t>
      </w:r>
    </w:p>
    <w:p>
      <w:pPr>
        <w:spacing w:line="288" w:lineRule="auto"/>
        <w:jc w:val="left"/>
      </w:pPr>
      <w:r>
        <w:rPr>
          <w:rFonts w:ascii="Arial" w:cs="Arial" w:eastAsia="Arial" w:hAnsi="Arial"/>
          <w:b w:val="false"/>
          <w:bCs w:val="false"/>
          <w:i w:val="false"/>
          <w:iCs w:val="false"/>
          <w:color w:val="1B2A4A"/>
          <w:sz w:val="22"/>
          <w:szCs w:val="22"/>
        </w:rPr>
        <w:t xml:space="preserve">3. Identify the four parts of the Corpus Juris Civilis and explain why a single written, unified code mattered.</w:t>
      </w:r>
    </w:p>
    <w:p>
      <w:pPr>
        <w:spacing w:line="288" w:lineRule="auto"/>
        <w:jc w:val="left"/>
      </w:pPr>
      <w:r>
        <w:rPr>
          <w:rFonts w:ascii="Arial" w:cs="Arial" w:eastAsia="Arial" w:hAnsi="Arial"/>
          <w:b w:val="false"/>
          <w:bCs w:val="false"/>
          <w:i w:val="false"/>
          <w:iCs w:val="false"/>
          <w:color w:val="1B2A4A"/>
          <w:sz w:val="22"/>
          <w:szCs w:val="22"/>
        </w:rPr>
        <w:t xml:space="preserve">4. Read an excerpt from the Institutes of Justinian as a primary source and connect its ideals to Justinian's legal code.</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The Byzantine Empire: Rome’s Eastern Half</w:t>
      </w:r>
    </w:p>
    <w:p>
      <w:pPr>
        <w:keepNext/>
        <w:spacing w:line="288" w:lineRule="auto"/>
        <w:jc w:val="left"/>
      </w:pPr>
      <w:r>
        <w:rPr>
          <w:rFonts w:ascii="Trebuchet MS" w:cs="Trebuchet MS" w:eastAsia="Trebuchet MS" w:hAnsi="Trebuchet MS"/>
          <w:b/>
          <w:bCs/>
          <w:i w:val="false"/>
          <w:iCs w:val="false"/>
          <w:color w:val="1B2A4A"/>
          <w:sz w:val="26"/>
          <w:szCs w:val="26"/>
        </w:rPr>
        <w:t xml:space="preserve">Rome’s Eastern Half Survives</w:t>
      </w:r>
    </w:p>
    <w:p>
      <w:pPr>
        <w:keepNext/>
        <w:keepLines/>
        <w:spacing w:line="336" w:lineRule="auto"/>
      </w:pPr>
      <w:r>
        <w:rPr>
          <w:rFonts w:ascii="Arial" w:cs="Arial" w:eastAsia="Arial" w:hAnsi="Arial"/>
          <w:color w:val="333333"/>
          <w:sz w:val="22"/>
          <w:szCs w:val="22"/>
        </w:rPr>
        <w:t xml:space="preserve">The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was the eastern half of the Roman Empire. It lived on for centuries after the western Roman Empire fell in 476 CE. Its people still called themselves Romans.</w:t>
      </w:r>
    </w:p>
    <w:p>
      <w:pPr>
        <w:keepNext/>
        <w:keepLines/>
        <w:spacing w:line="336" w:lineRule="auto"/>
      </w:pPr>
      <w:r>
        <w:rPr>
          <w:rFonts w:ascii="Arial" w:cs="Arial" w:eastAsia="Arial" w:hAnsi="Arial"/>
          <w:color w:val="333333"/>
          <w:sz w:val="22"/>
          <w:szCs w:val="22"/>
        </w:rPr>
        <w:t xml:space="preserve">The capital of the Byzantine Empire was the city of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which sat on the strait between Europe and Asia. It was a great Christian trading city, and the emperor Constantine founded it.</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2</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Emperor Justinian (527–565 CE)</w:t>
      </w:r>
    </w:p>
    <w:p>
      <w:pPr>
        <w:keepNext/>
        <w:spacing w:line="288" w:lineRule="auto"/>
        <w:jc w:val="left"/>
      </w:pPr>
      <w:r>
        <w:rPr>
          <w:rFonts w:ascii="Trebuchet MS" w:cs="Trebuchet MS" w:eastAsia="Trebuchet MS" w:hAnsi="Trebuchet MS"/>
          <w:b/>
          <w:bCs/>
          <w:i w:val="false"/>
          <w:iCs w:val="false"/>
          <w:color w:val="1B2A4A"/>
          <w:sz w:val="26"/>
          <w:szCs w:val="26"/>
        </w:rPr>
        <w:t xml:space="preserve">An Ambitious Emperor</w:t>
      </w:r>
    </w:p>
    <w:p>
      <w:pPr>
        <w:keepNext/>
        <w:keepLines/>
        <w:spacing w:line="336" w:lineRule="auto"/>
      </w:pPr>
      <w:r>
        <w:rPr>
          <w:rFonts w:ascii="Arial" w:cs="Arial" w:eastAsia="Arial" w:hAnsi="Arial"/>
          <w:sz w:val="22"/>
          <w:szCs w:val="22"/>
          <w:u w:val="dotted" w:color="145F58"/>
        </w:rPr>
        <w:t xml:space="preserve">              </w:t>
      </w:r>
      <w:r>
        <w:rPr>
          <w:rFonts w:ascii="Arial" w:cs="Arial" w:eastAsia="Arial" w:hAnsi="Arial"/>
          <w:color w:val="333333"/>
          <w:sz w:val="22"/>
          <w:szCs w:val="22"/>
        </w:rPr>
        <w:t xml:space="preserve"> was the Byzantine emperor from 527 to 565 CE. He ordered Rome’s scattered laws collected and rewritten into one organized code. He authorized the work, but he did not write the laws himself.</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Empress Theodora</w:t>
      </w:r>
    </w:p>
    <w:p>
      <w:pPr>
        <w:keepNext/>
        <w:spacing w:line="288" w:lineRule="auto"/>
        <w:jc w:val="left"/>
      </w:pPr>
      <w:r>
        <w:rPr>
          <w:rFonts w:ascii="Trebuchet MS" w:cs="Trebuchet MS" w:eastAsia="Trebuchet MS" w:hAnsi="Trebuchet MS"/>
          <w:b/>
          <w:bCs/>
          <w:i w:val="false"/>
          <w:iCs w:val="false"/>
          <w:color w:val="1B2A4A"/>
          <w:sz w:val="26"/>
          <w:szCs w:val="26"/>
        </w:rPr>
        <w:t xml:space="preserve">Justinian’s Empress and Adviser</w:t>
      </w:r>
    </w:p>
    <w:p>
      <w:pPr>
        <w:keepNext/>
        <w:keepLines/>
        <w:spacing w:line="336" w:lineRule="auto"/>
      </w:pPr>
      <w:r>
        <w:rPr>
          <w:rFonts w:ascii="Arial" w:cs="Arial" w:eastAsia="Arial" w:hAnsi="Arial"/>
          <w:sz w:val="22"/>
          <w:szCs w:val="22"/>
          <w:u w:val="dotted" w:color="145F58"/>
        </w:rPr>
        <w:t xml:space="preserve">              </w:t>
      </w:r>
      <w:r>
        <w:rPr>
          <w:rFonts w:ascii="Arial" w:cs="Arial" w:eastAsia="Arial" w:hAnsi="Arial"/>
          <w:color w:val="333333"/>
          <w:sz w:val="22"/>
          <w:szCs w:val="22"/>
        </w:rPr>
        <w:t xml:space="preserve"> was Justinian’s empress and his closest adviser. She was a powerful voice at court, and she shaped his decisions. During the Nika riots of 532 CE, she urged him to hold the throne instead of fleeing.</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Rebuilding Rome’s Laws: Tribonian’s Commission</w:t>
      </w:r>
    </w:p>
    <w:p>
      <w:pPr>
        <w:keepNext/>
        <w:spacing w:line="288" w:lineRule="auto"/>
        <w:jc w:val="left"/>
      </w:pPr>
      <w:r>
        <w:rPr>
          <w:rFonts w:ascii="Trebuchet MS" w:cs="Trebuchet MS" w:eastAsia="Trebuchet MS" w:hAnsi="Trebuchet MS"/>
          <w:b/>
          <w:bCs/>
          <w:i w:val="false"/>
          <w:iCs w:val="false"/>
          <w:color w:val="1B2A4A"/>
          <w:sz w:val="26"/>
          <w:szCs w:val="26"/>
        </w:rPr>
        <w:t xml:space="preserve">Gathering Centuries of Law</w:t>
      </w:r>
    </w:p>
    <w:p>
      <w:pPr>
        <w:keepNext/>
        <w:keepLines/>
        <w:spacing w:line="336" w:lineRule="auto"/>
      </w:pPr>
      <w:r>
        <w:rPr>
          <w:rFonts w:ascii="Arial" w:cs="Arial" w:eastAsia="Arial" w:hAnsi="Arial"/>
          <w:sz w:val="22"/>
          <w:szCs w:val="22"/>
          <w:u w:val="dotted" w:color="145F58"/>
        </w:rPr>
        <w:t xml:space="preserve">              </w:t>
      </w:r>
      <w:r>
        <w:rPr>
          <w:rFonts w:ascii="Arial" w:cs="Arial" w:eastAsia="Arial" w:hAnsi="Arial"/>
          <w:color w:val="333333"/>
          <w:sz w:val="22"/>
          <w:szCs w:val="22"/>
        </w:rPr>
        <w:t xml:space="preserve"> led the commission of legal experts that Justinian appointed. Their job was to gather, cut, and organize centuries of tangled Roman law into the new code.</w:t>
      </w:r>
    </w:p>
    <w:p>
      <w:pPr>
        <w:keepNext/>
        <w:keepLines/>
        <w:spacing w:line="336" w:lineRule="auto"/>
      </w:pPr>
      <w:r>
        <w:rPr>
          <w:rFonts w:ascii="Arial" w:cs="Arial" w:eastAsia="Arial" w:hAnsi="Arial"/>
          <w:sz w:val="22"/>
          <w:szCs w:val="22"/>
          <w:u w:val="dotted" w:color="145F58"/>
        </w:rPr>
        <w:t xml:space="preserve">              </w:t>
      </w:r>
      <w:r>
        <w:rPr>
          <w:rFonts w:ascii="Arial" w:cs="Arial" w:eastAsia="Arial" w:hAnsi="Arial"/>
          <w:color w:val="333333"/>
          <w:sz w:val="22"/>
          <w:szCs w:val="22"/>
        </w:rPr>
        <w:t xml:space="preserve"> means collecting scattered laws and organizing them into one written, orderly code.</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The Corpus Juris Civilis: Four Parts</w:t>
      </w:r>
    </w:p>
    <w:p>
      <w:pPr>
        <w:keepNext/>
        <w:spacing w:line="288" w:lineRule="auto"/>
        <w:jc w:val="left"/>
      </w:pPr>
      <w:r>
        <w:rPr>
          <w:rFonts w:ascii="Trebuchet MS" w:cs="Trebuchet MS" w:eastAsia="Trebuchet MS" w:hAnsi="Trebuchet MS"/>
          <w:b/>
          <w:bCs/>
          <w:i w:val="false"/>
          <w:iCs w:val="false"/>
          <w:color w:val="1B2A4A"/>
          <w:sz w:val="26"/>
          <w:szCs w:val="26"/>
        </w:rPr>
        <w:t xml:space="preserve">The Body of Civil Law</w:t>
      </w:r>
    </w:p>
    <w:p>
      <w:pPr>
        <w:keepNext/>
        <w:keepLines/>
        <w:spacing w:line="336" w:lineRule="auto"/>
      </w:pPr>
      <w:r>
        <w:rPr>
          <w:rFonts w:ascii="Arial" w:cs="Arial" w:eastAsia="Arial" w:hAnsi="Arial"/>
          <w:color w:val="333333"/>
          <w:sz w:val="22"/>
          <w:szCs w:val="22"/>
        </w:rPr>
        <w:t xml:space="preserve">The whole collection of Roman law made under Justinian is called the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a name that means ‘Body of Civil Law.’ It had four parts: the Code, the Digest, the Institutes, and the Novels.</w:t>
      </w:r>
    </w:p>
    <w:p>
      <w:pPr>
        <w:keepNext/>
        <w:keepLines/>
        <w:spacing w:line="336" w:lineRule="auto"/>
      </w:pPr>
      <w:r>
        <w:rPr>
          <w:rFonts w:ascii="Arial" w:cs="Arial" w:eastAsia="Arial" w:hAnsi="Arial"/>
          <w:color w:val="333333"/>
          <w:sz w:val="22"/>
          <w:szCs w:val="22"/>
        </w:rPr>
        <w:t xml:space="preserve">The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was one part of the code. It organized the writings and opinions of earlier Roman legal experts into one trusted reference.</w:t>
      </w:r>
    </w:p>
    <w:p>
      <w:pPr>
        <w:keepNext/>
        <w:keepLines/>
        <w:spacing w:line="336" w:lineRule="auto"/>
      </w:pPr>
      <w:r>
        <w:rPr>
          <w:rFonts w:ascii="Arial" w:cs="Arial" w:eastAsia="Arial" w:hAnsi="Arial"/>
          <w:color w:val="333333"/>
          <w:sz w:val="22"/>
          <w:szCs w:val="22"/>
        </w:rPr>
        <w:t xml:space="preserve">The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was another part of the code. It was written as a textbook to teach the basics of law to new students.</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6</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Why a Written, Unified Code Mattered</w:t>
      </w:r>
    </w:p>
    <w:p>
      <w:pPr>
        <w:keepNext/>
        <w:spacing w:line="288" w:lineRule="auto"/>
        <w:jc w:val="left"/>
      </w:pPr>
      <w:r>
        <w:rPr>
          <w:rFonts w:ascii="Trebuchet MS" w:cs="Trebuchet MS" w:eastAsia="Trebuchet MS" w:hAnsi="Trebuchet MS"/>
          <w:b/>
          <w:bCs/>
          <w:i w:val="false"/>
          <w:iCs w:val="false"/>
          <w:color w:val="1B2A4A"/>
          <w:sz w:val="26"/>
          <w:szCs w:val="26"/>
        </w:rPr>
        <w:t xml:space="preserve">One Clear Law for the Empire</w:t>
      </w:r>
    </w:p>
    <w:p>
      <w:pPr>
        <w:keepNext/>
        <w:keepLines/>
        <w:spacing w:line="336" w:lineRule="auto"/>
      </w:pPr>
      <w:r>
        <w:rPr>
          <w:rFonts w:ascii="Arial" w:cs="Arial" w:eastAsia="Arial" w:hAnsi="Arial"/>
          <w:color w:val="333333"/>
          <w:sz w:val="22"/>
          <w:szCs w:val="22"/>
        </w:rPr>
        <w:t xml:space="preserve">Justinian’s law was now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down and organized. The same rules applied everywhere in the empire. Judges no longer had to guess among contradictory old laws.</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Reconquering the West: Belisarius</w:t>
      </w:r>
    </w:p>
    <w:p>
      <w:pPr>
        <w:keepNext/>
        <w:spacing w:line="288" w:lineRule="auto"/>
        <w:jc w:val="left"/>
      </w:pPr>
      <w:r>
        <w:rPr>
          <w:rFonts w:ascii="Trebuchet MS" w:cs="Trebuchet MS" w:eastAsia="Trebuchet MS" w:hAnsi="Trebuchet MS"/>
          <w:b/>
          <w:bCs/>
          <w:i w:val="false"/>
          <w:iCs w:val="false"/>
          <w:color w:val="1B2A4A"/>
          <w:sz w:val="26"/>
          <w:szCs w:val="26"/>
        </w:rPr>
        <w:t xml:space="preserve">A Brief, Partial Reconquest</w:t>
      </w:r>
    </w:p>
    <w:p>
      <w:pPr>
        <w:keepNext/>
        <w:keepLines/>
        <w:spacing w:line="336" w:lineRule="auto"/>
      </w:pPr>
      <w:r>
        <w:rPr>
          <w:rFonts w:ascii="Arial" w:cs="Arial" w:eastAsia="Arial" w:hAnsi="Arial"/>
          <w:color w:val="333333"/>
          <w:sz w:val="22"/>
          <w:szCs w:val="22"/>
        </w:rPr>
        <w:t xml:space="preserve">Justinian’s general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reconquered parts of Italy, North Africa, and the Mediterranean coast. For a time, the sea was again ruled from Constantinople.</w:t>
      </w:r>
    </w:p>
    <w:p>
      <w:pPr>
        <w:keepNext/>
        <w:keepLines/>
        <w:spacing w:line="336" w:lineRule="auto"/>
      </w:pPr>
      <w:r>
        <w:rPr>
          <w:rFonts w:ascii="Arial" w:cs="Arial" w:eastAsia="Arial" w:hAnsi="Arial"/>
          <w:color w:val="333333"/>
          <w:sz w:val="22"/>
          <w:szCs w:val="22"/>
        </w:rPr>
        <w:t xml:space="preserve">The reconquest of the west was only </w:t>
      </w:r>
      <w:r>
        <w:rPr>
          <w:rFonts w:ascii="Arial" w:cs="Arial" w:eastAsia="Arial" w:hAnsi="Arial"/>
          <w:sz w:val="22"/>
          <w:szCs w:val="22"/>
          <w:u w:val="dotted" w:color="145F58"/>
        </w:rPr>
        <w:t xml:space="preserve">              </w:t>
      </w:r>
      <w:r>
        <w:rPr>
          <w:rFonts w:ascii="Arial" w:cs="Arial" w:eastAsia="Arial" w:hAnsi="Arial"/>
          <w:color w:val="333333"/>
          <w:sz w:val="22"/>
          <w:szCs w:val="22"/>
        </w:rPr>
        <w:t xml:space="preserve"> and soon slipped away. The long, costly wars drained the empire, and the whole Roman Empire was never restored.</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The Lasting Legacy: Civil Law</w:t>
      </w:r>
    </w:p>
    <w:p>
      <w:pPr>
        <w:keepNext/>
        <w:spacing w:line="288" w:lineRule="auto"/>
        <w:jc w:val="left"/>
      </w:pPr>
      <w:r>
        <w:rPr>
          <w:rFonts w:ascii="Trebuchet MS" w:cs="Trebuchet MS" w:eastAsia="Trebuchet MS" w:hAnsi="Trebuchet MS"/>
          <w:b/>
          <w:bCs/>
          <w:i w:val="false"/>
          <w:iCs w:val="false"/>
          <w:color w:val="1B2A4A"/>
          <w:sz w:val="26"/>
          <w:szCs w:val="26"/>
        </w:rPr>
        <w:t xml:space="preserve">The Foundation of Continental Civil Law</w:t>
      </w:r>
    </w:p>
    <w:p>
      <w:pPr>
        <w:keepNext/>
        <w:keepLines/>
        <w:spacing w:line="336" w:lineRule="auto"/>
      </w:pPr>
      <w:r>
        <w:rPr>
          <w:rFonts w:ascii="Arial" w:cs="Arial" w:eastAsia="Arial" w:hAnsi="Arial"/>
          <w:sz w:val="22"/>
          <w:szCs w:val="22"/>
          <w:u w:val="dotted" w:color="145F58"/>
        </w:rPr>
        <w:t xml:space="preserve">              </w:t>
      </w:r>
      <w:r>
        <w:rPr>
          <w:rFonts w:ascii="Arial" w:cs="Arial" w:eastAsia="Arial" w:hAnsi="Arial"/>
          <w:color w:val="333333"/>
          <w:sz w:val="22"/>
          <w:szCs w:val="22"/>
        </w:rPr>
        <w:t xml:space="preserve"> is a legal system based on one complete written code of rules. Most of continental Europe and Latin America built theirs on the Roman tradition Justinian saved. England instead used common law.</w:t>
      </w:r>
    </w:p>
    <w:p>
      <w:pPr>
        <w:spacing w:after="0" w:before="0"/>
      </w:pPr>
      <w:r>
        <w:rPr>
          <w:rFonts w:ascii="Arial" w:cs="Arial" w:eastAsia="Arial" w:hAnsi="Arial"/>
          <w:sz w:val="2"/>
          <w:szCs w:val="2"/>
        </w:rPr>
        <w:t xml:space="preserve"> </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2026-07-27T16:23:24.140Z</dcterms:created>
  <dcterms:modified xsi:type="dcterms:W3CDTF">2026-07-27T16:23:24.142Z</dcterms:modified>
</cp:coreProperties>
</file>

<file path=docProps/custom.xml><?xml version="1.0" encoding="utf-8"?>
<Properties xmlns="http://schemas.openxmlformats.org/officeDocument/2006/custom-properties" xmlns:vt="http://schemas.openxmlformats.org/officeDocument/2006/docPropsVTypes"/>
</file>