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INCENTIVES - WHY PEOPLE DO WHAT THEY DO</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Incentives: Why People Do What They Do is the eighth Unit 1 (Economic Foundations) toolkit and the behavioral lens of the unit. Students learn one of the foundational principles of economics - PEOPLE RESPOND TO INCENTIVES - and how to classify any real-world incentive along two axes (POSITIVE vs NEGATIVE and MONETARY vs NON-MONETARY). The lesson walks incentives across three settings (public policy with cigarette taxes, soda taxes, EV credits, and speeding tickets; business with commissions, bonuses, loyalty programs, and stock options; and student life with grades, paychecks, social media likes, and parent rules), ties the lesson back to TK 01 SCARCITY and TK 02 OPPORTUNITY COST explicitly (the stronger incentive wins the choice; the weaker becomes the opportunity cost), and then teaches UNINTENDED CONSEQUENCES through three real cases that students can verify: the original 1800s British colonial India COBRA EFFECT (bounty per dead cobra led to cobra breeding), Mexico City's HOY NO CIRCULA driving-ban policy (1989 + 2008 expansion; the Davis 2008 UC Berkeley study showed total emissions actually INCREASED because households bought a second cheap older car), and the WELLS FARGO 2016 fake-accounts scandal (3.5 MILLION fake accounts, $3 BILLION in fines, 5,300 employees fired, CEO resigned). The lesson closes with four design failures to avoid (rewards the wrong thing; easy to game; ignores the responder's view; size is wrong) and four design rules that work (reward the OUTCOME not a proxy; make gaming cost more than honest action; picture the responder's whole decision; calibrate the size). The activity is a five-part scenario where students join ANTHONY COBB, a junior policy analyst at the state Department of Transportation, to (1) define incentive and classify four items along both axes, (2) build the 10-term Reference Guide, (3) work a decision tree of FIVE real incentive scenarios and predict the behavioral response, (4) interpret a real Mexico City Hoy No Circula data table (vehicle counts + CO emissions before and after, with calculation prompts) and explain WHY emissions went UP, and (5) audit one incentive in their own life and write Anthony's memo to his DOT supervisor redesigning the failed 'Hand the Cellphone In' pilot. The lesson is designed for grade 9-12 credit-recovery economics and runs 1-2 class periods. Standalone print-and-go - no images needed, all evidence (data table, three cases, scenarios) lives in the activity prose.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Incentive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Anything that motivates a person to act a certain way; a reward that pulls you toward a behavior or a penalty that pushes you away from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Positive incentive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REWARD offered to encourage a behavior - a bonus, a discount, free shipping, a tax credit, extra credit on a test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Negative incentive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PENALTY imposed to discourage a behavior - a fine, a tax, a late fee, a tariff, a grade deduction, jail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Monetary incentive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incentive that involves MONEY directly - a bonus, a fine, a discount, a tax credit, a commission, a subsidy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Non-monetary incentive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incentive that does NOT involve money - praise, status, free time, recognition, social pressure, fear of embarrassment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People respond to incentives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foundational economic principle that when incentives change, behavior changes; this is true even when the responder is not consciously calculating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Unintended consequence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outcome of an incentive that the designer did NOT plan for - usually because the incentive rewarded the WRONG thing or pushed people to game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Cobra Effect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famous unintended-consequence pattern from colonial India: the British paid a bounty per dead cobra, so people BRED cobras for the bounty; today it names any incentive that worsens the problem it was meant to fix</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Subsidy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government payment that lowers the cost of a product or behavior - a positive monetary incentive (e.g., EV tax credits, farm subsidies, college Pell grants)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government payment imposed on a product or behavior - a negative monetary incentive (e.g., cigarette tax, soda tax, gas tax, sales tax)</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Fine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negative monetary incentive imposed for breaking a rule (speeding ticket, library late fee, parking violation, EPA pollution fine)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Commission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positive monetary incentive paid as a percentage of sales - common in real estate, car sales, retail; encourages volume but can encourage pushy sales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Bonus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positive monetary incentive paid on top of a base salary for hitting a target - common in finance, sales, executive pay; the Wells Fargo case shows what happens when the target is set wrong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Loyalty program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non-monetary or low-cost incentive (points, rewards, status tiers) that encourages repeat purchases - Starbucks Stars, airline miles, Sephora Beauty Insider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Behavioral response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actual choice a person makes when an incentive changes; the responder may game the rule, find a loophole, or change behavior in ways the designer did not predict</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"Why do you show up to school?" Take 3-4 answers - grades, sports eligibility, parents getting upset, friends. Then label each one: those are all INCENTIVES. Almost no one says "I love it." That gap IS the lesson - your behavior is shaped by incentives even when you do not consciously think about it.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5-15</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1-6 (title, learning targets, the core principle, the formal definition, positive vs negative, monetary vs non-monetary). Drill the two axes hard - students should be able to classify any real incentive on both at once by the end of this block.</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15-25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7-10 (incentives in public policy + business + your life + the callback to TK 01-02 scarcity and opportunity cost). Use the cigarette-tax + EV-credit + Starbucks-Stars examples - all are familiar to teens. Land the connection: the stronger incentive wins the choice, the weaker is the opportunity cost.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25-37</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11-15 (Cobra Effect: British India + Hoy No Circula + Wells Fargo + the 4 design failures + the 4 design rules). Walk all three cases - the original Cobra Effect is the most fun, Hoy No Circula is the modern textbook case, Wells Fargo shows the business-side version. Then drill the 4 failures and 4 rules students will use in Part 5.</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37-45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16-18 (two vocab slides + key takeaways). Begin Activity Part 2 (Reference Guide) and Part 1 (warm-up) as in-class work. Assign Parts 3-5 plus Quiz + Exit Ticket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45-50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asking students to audit ONE real incentive in their life). Confirm Activity is due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students list 3 incentives in their day so far this morning (alarm clock punishment, breakfast reward, bus eligibility incentive, etc.). Most students name 5+ before the bell rings. That density is the hook.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5-50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1-10 + Guided Notes (full deck through the two axes, three settings, and the callback to scarcity + opportunity cost). Pause at slides 5-6 to make students classify 4 real items on both axes - it is the entry skill the activity needs.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50-80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11-18 (Cobra Effect cases + design failures + design rules + vocab + takeaways). Full Activity: walk Part 2 (Reference Guide) and Part 1 (warm-up) together. Let students work in pairs through Part 3 (decision tree) and start Part 4 (Hoy No Circula data interpretation). Part 5 (personal audit + Anthony's memo) starts in class and finishes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 80-90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 Close by recapping: incentives are the hidden engine of behavior, and the Cobra Effect cases are the warning - bad design backfires dramatically.</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1-10 (title, targets, core principle, definition, positive vs negative, monetary vs non-monetary, three settings, callback to TK 01-02) + Guided Notes sections 1-8. Begin Activity Part 2 (Reference Guide) and Part 1 (warm-up).</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11-18 (the three Cobra Effect cases, the 4 failures, the 4 rules, vocab, takeaways) + Guided Notes sections 9-16. Complete Activity Parts 3-5 (decision tree, Hoy No Circula data, personal audit + Anthony's memo).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INCENTIVE is best defined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a NEGATIVE incentive?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teacher gives extra credit to students who participate in a community service project. This is an example of:</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foundational economic principle 'PEOPLE RESPOND TO INCENTIVES' means: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federal EV tax credit (up to $7,500 for buying an electric vehicle)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Mexico City's 'Hoy No Circula' policy banned each car from the road one weekday based on the license plate number. The actual behavioral response was: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'COBRA EFFECT' is the name for: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Wells Fargo set sales targets requiring branch employees to open 8+ products per customer, with bonuses for hitting the target and firing for missing it. The actual behavioral response (2011-2016) was: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SUBSIDY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Starbucks Stars, Sephora Beauty Insider points, and airline frequent-flyer miles are examples of:</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UNINTENDED CONSEQUENCE happens when: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is the BEST design rule for an incentive program that will actually work?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a POSITIVE MONETARY incentive?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COBRA EFFECT names what kind of incentive outcome?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BEST illustrates 'people respond to incentives'?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Warm-up (define incentive; classify four items on both axes)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Incentives Reference Guide (5 blanked terms, ~1.2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Decision Tree (5 real-world incentive scenarios with predicted responses)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Mexico City Hoy No Circula Data Interpretation (3 calculations + 2 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Personal Incentive Audit + Anthony's Recommendation Memo (4 required terms + redesign + concrete next step)</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OPEN WITH THE 'WHY DO YOU SHOW UP TO SCHOOL?' QUESTION. The instant students realize their behavior is already shaped by incentives - grades, parents, sports eligibility - the vocabulary lands without any academic lift. Save the formal definition for slide 4; let the personal answers come first.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TWO AXES UNTIL STUDENTS CAN CLASSIFY ANY ITEM. The whole activity Part 1 + Part 3 rests on students being able to say 'a Starbucks Star is a NON-MONETARY POSITIVE incentive' or 'a parking ticket is a MONETARY NEGATIVE incentive' without hesitation. Quiz them on 5-6 items at the end of slide 6 before you move 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COBRA EFFECT MEMORABLE - IT IS THE HEART OF THE LESSON. The original British India story is the easiest hook. Then point to Hoy No Circula (modern policy) and Wells Fargo (modern business). Students should leave able to name 'a Cobra Effect' on sight when they see a poorly designed incentive.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PART 4 DATA TABLE AS A REAL CALCULATION MOMENT. The percent-change math is straightforward but the result (emissions went UP by 13%) is genuinely surprising. Have students do the calculations BEFORE you tell them the conclusion. The surprise is what makes the Cobra Effect stick.</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IN PART 5, INSIST STUDENTS USE ALL FOUR REQUIRED TERMS. Many will skip COBRA EFFECT or BEHAVIORAL RESPONSE in the memo because they sound technical. Hold the line - the answer key checklist enforces 1 point per required term. Anthony's memo is the highest-stakes write in the toolkit because it asks students to redesign a real-world program.</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Cobra Effect Newsroom</w:t>
      </w:r>
    </w:p>
    <w:p>
      <w:pPr>
        <w:spacing w:line="336" w:lineRule="auto"/>
        <w:jc w:val="left"/>
      </w:pPr>
      <w:r>
        <w:rPr>
          <w:rFonts w:ascii="Arial" w:cs="Arial" w:eastAsia="Arial" w:hAnsi="Arial"/>
          <w:b w:val="false"/>
          <w:bCs w:val="false"/>
          <w:i w:val="false"/>
          <w:iCs w:val="false"/>
          <w:color w:val="333333"/>
          <w:sz w:val="22"/>
          <w:szCs w:val="22"/>
        </w:rPr>
        <w:t xml:space="preserve">Each student finds ONE real current news story (last 12 months) where an incentive produced an unintended consequence. Suggested starting points: state lottery scratch-off games whose prize structure backfired, tax-break programs that created loopholes for big businesses, NIL (name-image-likeness) college sports rules and what they incentivized, ride-share driver bonus structures, school district attendance-bonus pilots. Write a one-page newsroom-style brief identifying (a) the incentive, (b) the predicted vs actual behavioral response, (c) which of the 4 design failures applies. Best three stories presented to the class.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Redesign Your School's Worst Incentive</w:t>
      </w:r>
    </w:p>
    <w:p>
      <w:pPr>
        <w:spacing w:line="336" w:lineRule="auto"/>
        <w:jc w:val="left"/>
      </w:pPr>
      <w:r>
        <w:rPr>
          <w:rFonts w:ascii="Arial" w:cs="Arial" w:eastAsia="Arial" w:hAnsi="Arial"/>
          <w:b w:val="false"/>
          <w:bCs w:val="false"/>
          <w:i w:val="false"/>
          <w:iCs w:val="false"/>
          <w:color w:val="333333"/>
          <w:sz w:val="22"/>
          <w:szCs w:val="22"/>
        </w:rPr>
        <w:t xml:space="preserve">Each student picks ONE actual incentive at the school (cell-phone fines, tardy passes, attendance perfect-record awards, late-homework grade penalties, sports eligibility GPA rules, dress-code violations, hallway-pass systems) and writes a one-page redesign memo proposing a fix. The redesign MUST (a) name which of the 4 failures the current system has, (b) propose a specific replacement that rewards the OUTCOME not the proxy, and (c) predict the behavioral response to the new design. Strong submissions can be sent to the school principal for real consideration.</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Incentive Stack Audit (Personal Finance Extension)</w:t>
      </w:r>
    </w:p>
    <w:p>
      <w:pPr>
        <w:spacing w:line="336" w:lineRule="auto"/>
        <w:jc w:val="left"/>
      </w:pPr>
      <w:r>
        <w:rPr>
          <w:rFonts w:ascii="Arial" w:cs="Arial" w:eastAsia="Arial" w:hAnsi="Arial"/>
          <w:b w:val="false"/>
          <w:bCs w:val="false"/>
          <w:i w:val="false"/>
          <w:iCs w:val="false"/>
          <w:color w:val="333333"/>
          <w:sz w:val="22"/>
          <w:szCs w:val="22"/>
        </w:rPr>
        <w:t xml:space="preserve">Students audit the FULL stack of incentives that touch one regular household purchase (e.g., buying groceries, paying for streaming services, gas-station purchases). They identify every loyalty program, store discount, credit-card cash-back, BOGO, coupon, and rewards-points layer that touches the purchase. Then they calculate the actual dollar value of the incentive stack vs the time cost of using it all. Many discover the stack is worth less than the time it takes to redeem - a great preview of TK 02 OPPORTUNITY COST and a strong tie-in to Personal Finance Math.</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Are NEGATIVE INCENTIVES (fines, taxes, jail time) more effective than POSITIVE INCENTIVES (subsidies, bonuses, rewards) at changing behavior? Argue your position: (a) the case that fines and penalties produce the biggest behavior changes because loss aversion is more powerful than reward-seeking; (b) the case that positive incentives produce more lasting change because they do not produce resentment or gaming; (c) pick ONE concrete government program (cigarette tax vs EV credit) and decide which kind of incentive worked better and why.</w:t>
      </w:r>
    </w:p>
    <w:p>
      <w:pPr>
        <w:spacing w:after="80"/>
      </w:pPr>
    </w:p>
    <w:p>
      <w:pPr>
        <w:spacing w:line="336" w:lineRule="auto"/>
        <w:jc w:val="left"/>
      </w:pPr>
      <w:r>
        <w:rPr>
          <w:rFonts w:ascii="Arial" w:cs="Arial" w:eastAsia="Arial" w:hAnsi="Arial"/>
          <w:b/>
          <w:bCs/>
          <w:i w:val="false"/>
          <w:iCs w:val="false"/>
          <w:color w:val="333333"/>
          <w:sz w:val="22"/>
          <w:szCs w:val="22"/>
        </w:rPr>
        <w:t xml:space="preserve">2. The Mexico City Hoy No Circula policy was a well-intentioned environmental rule that increased emissions by 13%. Was the policy itself wrong, or were the designers wrong to underestimate the BEHAVIORAL RESPONSE? Argue your position: (a) the case that the rule was sensible and the city should have anticipated the second-car loophole; (b) the case that ANY blunt rule has these failure modes and no one could have predicted the response; (c) propose one specific change that would have made Hoy No Circula work as intended.</w:t>
      </w:r>
    </w:p>
    <w:p>
      <w:pPr>
        <w:spacing w:after="80"/>
      </w:pPr>
    </w:p>
    <w:p>
      <w:pPr>
        <w:spacing w:line="336" w:lineRule="auto"/>
        <w:jc w:val="left"/>
      </w:pPr>
      <w:r>
        <w:rPr>
          <w:rFonts w:ascii="Arial" w:cs="Arial" w:eastAsia="Arial" w:hAnsi="Arial"/>
          <w:b/>
          <w:bCs/>
          <w:i w:val="false"/>
          <w:iCs w:val="false"/>
          <w:color w:val="333333"/>
          <w:sz w:val="22"/>
          <w:szCs w:val="22"/>
        </w:rPr>
        <w:t xml:space="preserve">3. Wells Fargo's bonus structure pushed employees to open 3.5 MILLION FAKE accounts in 5 years. Who is responsible: the executives who designed the bonus, the managers who enforced the targets, or the front-line employees who actually opened the fake accounts? Argue your position and defend it - this is a real ethics question that gets asked in business-school case studies, not just an econ vocabulary question.</w:t>
      </w:r>
    </w:p>
    <w:p>
      <w:pPr>
        <w:spacing w:after="80"/>
      </w:pPr>
    </w:p>
    <w:p>
      <w:pPr>
        <w:spacing w:line="336" w:lineRule="auto"/>
        <w:jc w:val="left"/>
      </w:pPr>
      <w:r>
        <w:rPr>
          <w:rFonts w:ascii="Arial" w:cs="Arial" w:eastAsia="Arial" w:hAnsi="Arial"/>
          <w:b/>
          <w:bCs/>
          <w:i w:val="false"/>
          <w:iCs w:val="false"/>
          <w:color w:val="333333"/>
          <w:sz w:val="22"/>
          <w:szCs w:val="22"/>
        </w:rPr>
        <w:t xml:space="preserve">4. Are SOCIAL MEDIA LIKES the most powerful incentive in teenage life today - more powerful than money? Argue your position: (a) the case that TikTok / Instagram / Snapchat have engineered the like-and-follow loop to maximize engagement and the dopamine response, and teens behave accordingly; (b) the case that paid jobs ($15/hour) still dominate teen behavior because they pay rent and gas; (c) name ONE specific teen behavior in your life that is driven more by social media likes than by money, and explain the incentive at work.</w:t>
      </w:r>
    </w:p>
    <w:p>
      <w:pPr>
        <w:spacing w:after="80"/>
      </w:pPr>
    </w:p>
    <w:p>
      <w:pPr>
        <w:spacing w:line="336" w:lineRule="auto"/>
        <w:jc w:val="left"/>
      </w:pPr>
      <w:r>
        <w:rPr>
          <w:rFonts w:ascii="Arial" w:cs="Arial" w:eastAsia="Arial" w:hAnsi="Arial"/>
          <w:b/>
          <w:bCs/>
          <w:i w:val="false"/>
          <w:iCs w:val="false"/>
          <w:color w:val="333333"/>
          <w:sz w:val="22"/>
          <w:szCs w:val="22"/>
        </w:rPr>
        <w:t xml:space="preserve">5. If you were designing an incentive for high schoolers to actually do their homework, what would it look like? Propose a redesign that follows the 4 rules from the lesson - reward the OUTCOME (not the proxy of 'homework turned in'), make gaming COST more than honest work, picture the responder's view, and calibrate the size. Argue why your design would work better than the current grade-deduction system, and predict ONE unintended consequence you would watch for.</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2026-09-07T00:45:39.082Z</dcterms:created>
  <dcterms:modified xsi:type="dcterms:W3CDTF">2026-09-07T00:45:39.082Z</dcterms:modified>
</cp:coreProperties>
</file>

<file path=docProps/custom.xml><?xml version="1.0" encoding="utf-8"?>
<Properties xmlns="http://schemas.openxmlformats.org/officeDocument/2006/custom-properties" xmlns:vt="http://schemas.openxmlformats.org/officeDocument/2006/docPropsVTypes"/>
</file>