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HOW BANKS MAKE MONEY: THE SPREAD EXPLAINED</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How Banks Make Money: The Spread Explained is a quantitative Unit 5 lesson that teaches students the central revenue mechanism of commercial banking - the INTEREST RATE SPREAD between what banks earn on loans and what they pay on deposits. Students learn that a typical community bank earns about 78 percent of its revenue from net interest income (the spread), 14 percent from service charges and fees, 6 percent from investment income, and 2 percent from other income. The toolkit walks students through a full revenue calculation for Liberty Community Bank, a hypothetical $1 billion-asset community bank in Ohio: $700M loan portfolio at 6.0% yield generates $42M of interest income; $850M deposit base at 1.5% cost generates $12.75M of interest expense; NII = $29.25M; with $5.25M of fees and $6M of investment income, total revenue = $40.5M. The Template C activity puts students in the role of Marcus Chen, Senior Financial Analyst at Liberty, preparing the Board's quarterly review. Students compute the spread, NII, NIM, total revenue, and a spread-compression stress test where rising online-bank competition pushes deposit costs from 1.5% to 3.0%, dropping NII by 43.6%. The toolkit also covers Marcus's strategic-action recommendation for the Board - growing non-interest fee income (commercial treasury, wealth management, mortgage banking) to defend against future spread compression. Runs 1-2 class periods at grade 11-12 economics; all numbers (78/14/6/2 revenue mix, 3-5 point typical spread, 3.0-3.5% NIM, $250K FDIC limit, $7.7B 2022 overdraft fees, 4-5% online-bank deposit rates) are verified against FDIC and Federal Reserve public reporting.</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Bank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financial institution that takes deposits from savers, makes loans to borrowers, and earns money on the difference (the spread) plus fees and investment income. Commercial banks are the largest single category of U.S. financial institutions.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Deposit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customers leave at the bank. Includes checking accounts, savings accounts, money market deposit accounts, and certificates of deposit (CDs). Deposits are the bank's primary source of LOW-COST funding - the bank pays a low interest rate to depositors.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the bank lends to a borrower (mortgage, auto loan, business loan, credit card). Loans are the bank's primary REVENUE asset - the borrower pays a high interest rate to the bank, plus principal.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Interest Rate Spread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difference between the average yield the bank earns on its loan portfolio and the average rate it pays on its deposits. For a typical community bank, the spread is 3 to 5 percentage points. The spread is the engine of bank profitability.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Net Interest Income (NII)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interest income from loans and investments MINUS total interest expense on deposits and borrowings. Net interest income is the dollar amount the bank earns from the spread; it is the single largest line item on a community bank's income statement.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Loan Yield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average annual interest rate the bank earns on its loan portfolio, expressed as a percent. For example, a $700M loan portfolio earning a 6 percent yield generates $42M in interest income per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Cost of Deposits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average annual interest rate the bank pays on its deposit base, expressed as a percent. For example, an $850M deposit base costing 1.5 percent generates $12.75M in interest expense per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Service Charges and Fees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Non-interest income from overdraft fees, ATM fees, account-maintenance fees, wire-transfer fees, and commercial cash-management fees. Typically 10 to 15 percent of community-bank revenue.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Investment Income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Interest and dividends the bank earns on its SECURITIES portfolio (Treasuries, agency bonds, municipal bonds). Provides a low-risk yield on the portion of deposits the bank does not lend out. Typically 5 to 8 percent of community-bank revenue.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FDIC Insurance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Federal Deposit Insurance Corporation coverage that protects each depositor up to $250,000 per insured bank, per ownership category, in the event of bank failure. The insurance is what makes deposits a safe, low-cost funding source for banks.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Reserve Requirement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fraction of deposits a bank must hold in reserve (as cash in the vault or as a balance at the Federal Reserve) rather than lending out. Set to zero on transaction accounts as of 2020, but the Fed can reinstate. The bank can lend roughly 80-90 percent of deposits in practice.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Loan-to-Deposit Ratio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loans divided by total deposits, expressed as a percent. For a community bank, typically 75-90 percent. Liberty Community Bank: $700M loans / $850M deposits = about 82 percent. Higher ratios mean more of the spread is being captured; very high ratios reduce liquidity.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Securities Portfolio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bonds, Treasuries, and agency securities the bank holds in addition to its loan portfolio. Provides INVESTMENT INCOME (interest plus a small amount of capital gains) and LIQUIDITY (the bank can sell securities for cash faster than loans).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Net Interest Margin (NIM)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Net interest income divided by total earning assets (loans plus securities), expressed as a percent. A community-bank-typical NIM is 3.0 to 3.5 percent. Liberty: $29.25M NII / $850M earning assets = about 3.4 percent. NIM normalizes the spread across banks of different sizes.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Overdraft Fee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fee a bank charges when a customer's checking account goes below zero - typically $30 to $35 per overdraft. The largest single category of consumer-fee income at most banks.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Non-Interest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bank's operating expenses - salaries, branch rent, technology, deposit insurance premiums, regulatory compliance. Subtracts from gross revenue to yield net income. Typically 55-65 percent of revenue for community banks.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Efficiency Ratio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Non-interest expense divided by total revenue, expressed as a percent. Lower is better. A community-bank-typical efficiency ratio is 55-65 percent; large national banks operate near 60 percent. The headline measure of a bank's cost discipline.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Loan Loss Provision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the bank sets aside each year for expected loan defaults. Subtracts from revenue to reflect credit risk. Typically 0.3 to 0.6 percent of average loans per year in normal times; spikes to 2 percent or more in recessions.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Community Bank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FDIC-insured commercial bank with less than $10 billion in total assets - primarily serving local households and small businesses. About 4,000 community banks operate in the U.S. as of 2024. Liberty Community Bank ($1B assets) is a midsize community bank.</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the question 'You deposit $1,000 at a 1.5 percent savings rate. The bank lends your $1,000 to a small business at 6 percent. Where does the 4.5 percent gap go?' Take a quick straw poll. Reveal that the gap is the SPREAD - it pays the bank's salaries, branches, technology, deposit insurance, and profit. Today's lesson: how that spread works, how big it typically is, and how to compute a $1B bank's total revenue.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 (title, learning targets, bank as middleman, deposits, loans, the spread). Drill the spread formula at slide 6: Spread = avg loan yield MINUS avg deposit cost. Have students compute the spread at 6/1.5, 5/2, 8/3 at the board.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18-30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7-10 (fees, investment income, three revenue streams concept slide, pie chart slide). Anchor the 78/14/6/2 mix. Pause on slide 10 to read the pie chart - "four of every five dollars come from the spread."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 11 (Liberty Community Bank revenue computation) walked live at the board. Five steps: interest income $42M -&gt; interest expense $12.75M -&gt; NII $29.25M -&gt; fees $5.25M -&gt; investment $6M -&gt; total $40.5M. Compute the NII share: $29.25M / $40.5M = 72%.</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42-50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 12 (key takeaways) + assign Activity, Quiz, and Exit Ticket as homework. Close with the spread chorus: "Spread equals loan yield minus deposit cost. Multiply by earning assets to get NII. NII is about 78 percent of community-bank revenue."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hand each student an index card. Write: "If a bank pays you 1.5% on savings and lends your money to a small business at 6%, what is the gap, in percentage points?" Most students will calculate 4.5 points correctly. Save the cards for the close.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1-12 plus full Guided Notes. At slide 6 drill the spread formula three times. At slide 9-10 walk students through the pie chart slowly. At slide 11 work the Liberty calculation at the board with student calculators. The NII share calculation ($29.25M / $40.5M = 72%) is the moment of recognition.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50-78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(Banking Reference Guide + Apply the Terms + Quantitative Stations A &amp; B + Analysis questions + Final Board Memo). Walk Station A together; let students complete Station B and the Analysis questions in pairs. Read aloud the strongest Board memos.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78-90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Hand back the warm-up cards: most students computed the 4.5-point spread without realizing that gap is what the entire lesson is about.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plus Guided Notes sections 1-6 (middleman, deposits, loans, spread, fees, investment income). Begin the Activity: Banking Reference Guide (Part 1) and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9-12 plus Guided Notes sections 7-9 (revenue mix concept, pie chart, Liberty calculation, takeaways). Complete Activity Quantitative Stations (Part 3) + Analysis questions (Part 4) + Final Board Memo (Part 5).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INTEREST RATE SPREAD in banking?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deposits the cheapest source of funding for a bank?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Liberty Community Bank has $700 million in loans earning a 6.0 percent yield. What is its annual interest income from loans?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Liberty Community Bank has $850 million in deposits paying a 1.5 percent average rate. What is its annual interest expense on deposits?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Liberty earns $42 million in loan interest and pays $12.75 million in deposit interest, what is its NET INTEREST INCOME?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what share of a typical community bank's revenue comes from NET INTEREST INCOME (the spread)?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NOT a typical fee a bank charges?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banks hold a SECURITIES portfolio (Treasuries, agency bonds, munis) in addition to their loan portfolio?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Liberty's net interest income is $29.25 million, fee income is $5.25 million, and investment income is $6.0 million, what is its TOTAL revenue?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a competitor online bank starts paying 4 percent on savings deposits, what is the most likely effect on Liberty Community Bank?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defines NET INTEREST MARGIN (NIM)?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captures the basic banking business model?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INTEREST RATE SPREAD in banking?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Liberty Community Bank has $700M in loans at 6% and $850M in deposits at 1.5%. What is its NET INTEREST INCOME?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what share of a typical community bank's revenue comes from the SPREAD (net interest income)?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5-7 sentences, explain how a typical community bank makes money. (a) Define the INTEREST RATE SPREAD using your own words. (b) Identify the THREE main revenue streams for a community bank and their approximate percentages of total revenue. (c) Show the math for a hypothetical bank with $500M in loans at 6 percent and $600M in deposits at 1 percent - compute interest income, interest expense, and net interest income. (d) Explain ONE specific risk to the spread (e.g., online banks pushing deposit rates up) and how the bank could respond.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Banking Vocabulary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Quantitative Stations A and B (Station A 10 pts, Station B 10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Board Memo (6-8 sentences, total revenue + NII + spread + NIM + risk + action + 3+ facts + next step)</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62</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SPREAD FORMULA THREE TIMES every class period: 'Spread equals loan yield minus deposit cost.' Pair with a hand gesture (raise one hand for loan yield, lower hand for deposit cost, then push them apart to show the gap). The single most common student error on test day is forgetting which side of the spread is which - inoculate against that error by repetition.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WORKING THE LIBERTY CALCULATION on slide 11, have students COMPUTE WITH CALCULATORS at their desks, not just watch you do it at the board. The arithmetic is straightforward ($700M times 0.06 equals $42M; $850M times 0.015 equals $12.75M; subtract for NII) but the SCALE of the numbers (millions, billions) trips students up. Make them write '$42,000,000' on paper, not '$42M', for at least one computation - the zeros make the spread feel real.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PIE CHART on slide 10, pause for 30 seconds and just LET STUDENTS LOOK. Then ask: 'What surprises you?' Most will say they assumed banks make most of their money on fees (overdraft, ATM). The reveal - that fees are only 14 percent and the spread is 78 percent - is the lesson's central pivot. Anchor it in their memory.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MARCUS CHEN / LIBERTY COMMUNITY BANK persona throughout the activity. Marcus is a senior analyst preparing a real Board memo - real bank analysts do exactly this kind of computation every quarter for community-bank Board meetings. Lean on the role: 'Marcus, the CEO wants this memo by Friday.' This converts an abstract math problem into a concrete workplace deliverable students can argue about.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SPREAD-COMPRESSION SCENARIO (Activity AN-01), DO NOT just give students the answer. Walk them slowly through what 'a competitor pays 4 percent on savings' actually does to a community bank: it forces every other bank to raise its deposit rates to keep customers, which raises interest expense without raising loan yields, which compresses the spread. The 43.6 percent NII drop is the punchline that makes the abstract idea ('spread compression') concrete and frightening.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THREE-STREAM REVENUE MIX (78/14/6/2) as a single memorizable chunk. Three repetitions every class period: 'Net interest income 78. Fees 14. Investment 6. Other 2. NII dominates.' This is the kind of number set students will be tested on; the easier you make it to memorize, the better the quiz scores.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EXTENSION WORK ON FEE INCOME (Activity AN-03), connect to the CFPB news cycle. Overdraft fees ($7.7 billion at U.S. banks in 2022) are politically very visible - the CFPB has proposed caps at $14, $7, and $3. A community bank that depends on overdraft fees is exposed to a regulatory hit. The strategic implication (shift fee mix from overdraft to commercial treasury and wealth management) is the kind of real-world business decision banking executives are actually making in 2024-2025.</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Compute the Spread and NIM for Three Real Banks</w:t>
      </w:r>
    </w:p>
    <w:p>
      <w:pPr>
        <w:spacing w:line="336" w:lineRule="auto"/>
        <w:jc w:val="left"/>
      </w:pPr>
      <w:r>
        <w:rPr>
          <w:rFonts w:ascii="Arial" w:cs="Arial" w:eastAsia="Arial" w:hAnsi="Arial"/>
          <w:b w:val="false"/>
          <w:bCs w:val="false"/>
          <w:i w:val="false"/>
          <w:iCs w:val="false"/>
          <w:color w:val="333333"/>
          <w:sz w:val="22"/>
          <w:szCs w:val="22"/>
        </w:rPr>
        <w:t xml:space="preserve">Each student picks ONE U.S. publicly-traded bank (JPMorgan Chase, Bank of America, Wells Fargo, Citigroup, US Bancorp, PNC, Truist, or any top-25 bank) and pulls its most recent annual report or 10-K. Look up the bank's reported (1) total interest income, (2) total interest expense, (3) net interest income, (4) total earning assets, and (5) net interest margin. Compute the AVERAGE loan yield (interest income / loans) and the AVERAGE deposit cost (interest expense / deposits) and subtract to get the bank's actual spread. Compare to Liberty Community Bank's 4.5 percentage-point spread and the typical community-bank range of 3-5 points. Write a one-page report explaining whether the bank's spread is in the typical range, what the bank's NIM is, and what the bank's revenue mix looks like (NII vs fees vs investment). Extends the lesson with real-world 10-K data.</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Spread Compression Stress Test - Three Scenarios</w:t>
      </w:r>
    </w:p>
    <w:p>
      <w:pPr>
        <w:spacing w:line="336" w:lineRule="auto"/>
        <w:jc w:val="left"/>
      </w:pPr>
      <w:r>
        <w:rPr>
          <w:rFonts w:ascii="Arial" w:cs="Arial" w:eastAsia="Arial" w:hAnsi="Arial"/>
          <w:b w:val="false"/>
          <w:bCs w:val="false"/>
          <w:i w:val="false"/>
          <w:iCs w:val="false"/>
          <w:color w:val="333333"/>
          <w:sz w:val="22"/>
          <w:szCs w:val="22"/>
        </w:rPr>
        <w:t xml:space="preserve">Students extend the AN-01 spread-compression scenario. Starting from Liberty's baseline ($700M loans at 6%, $850M deposits at 1.5%, NII $29.25M), compute the NEW NII and the percent change for three scenarios: (1) deposit cost rises to 2.5% (loan yield unchanged); (2) loan yield falls to 5% (deposit cost unchanged - the Federal Reserve rate-cutting scenario); (3) BOTH happen simultaneously (deposit cost 2.5%, loan yield 5%). For each scenario also compute the new total revenue assuming fees and investment income are flat at $5.25M and $6M. Make a small table comparing the three scenarios. Write a paragraph explaining which scenario is most dangerous for Liberty and why. Reinforces the spread-compression math and the 0.5-point-equals-10-percent-of-revenue rule of thumb.</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Design a Non-Interest Income Growth Plan</w:t>
      </w:r>
    </w:p>
    <w:p>
      <w:pPr>
        <w:spacing w:line="336" w:lineRule="auto"/>
        <w:jc w:val="left"/>
      </w:pPr>
      <w:r>
        <w:rPr>
          <w:rFonts w:ascii="Arial" w:cs="Arial" w:eastAsia="Arial" w:hAnsi="Arial"/>
          <w:b w:val="false"/>
          <w:bCs w:val="false"/>
          <w:i w:val="false"/>
          <w:iCs w:val="false"/>
          <w:color w:val="333333"/>
          <w:sz w:val="22"/>
          <w:szCs w:val="22"/>
        </w:rPr>
        <w:t xml:space="preserve">Students design Liberty's three-year non-interest-income growth plan. The CEO wants fee income to rise from $5.25M (13% of revenue) to $10M (about 20% of revenue) over three years to defend against future spread compression. Each student proposes a SPECIFIC mix of new fee categories with realistic dollar targets: commercial treasury services (lockbox, ACH, wires) for small-business customers; wealth management / trust services for existing deposit customers; mortgage banking with retained servicing; commercial loan origination fees; SBA lending guarantee fees. For each category, the student must (a) name the category, (b) specify the 3-year dollar target, (c) name the staffing investment required (number of new hires + roles), (d) estimate the operating-expense impact, and (e) explain the regulatory risk. Builds on the AN-03 fee-growth question and connects to the strategic-action recommendation in the Board Memo.</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Consumer Financial Protection Bureau has proposed capping overdraft fees at $14, $7, or even $3 (vs the current $30-35 that most banks charge). Argue either side of this question: SHOULD the CFPB cap overdraft fees at $14? Address: (a) what benefit a cap would provide for low-income customers (the people who pay most of the $7.7 billion in 2022 overdraft fees); (b) what cost the cap would impose on community banks (overdraft fees average 6-9 percent of community-bank revenue); (c) what alternative the CFPB could pursue (e.g., requiring banks to offer no-cost low-balance accounts; banning re-ordering of transactions; capping the number of overdraft fees per day at 1); (d) one specific evidence-based fact about overdraft fees you would cite in your argument.</w:t>
      </w:r>
    </w:p>
    <w:p>
      <w:pPr>
        <w:spacing w:after="80"/>
      </w:pPr>
    </w:p>
    <w:p>
      <w:pPr>
        <w:spacing w:line="336" w:lineRule="auto"/>
        <w:jc w:val="left"/>
      </w:pPr>
      <w:r>
        <w:rPr>
          <w:rFonts w:ascii="Arial" w:cs="Arial" w:eastAsia="Arial" w:hAnsi="Arial"/>
          <w:b/>
          <w:bCs/>
          <w:i w:val="false"/>
          <w:iCs w:val="false"/>
          <w:color w:val="333333"/>
          <w:sz w:val="22"/>
          <w:szCs w:val="22"/>
        </w:rPr>
        <w:t xml:space="preserve">2. Online-only banks (Marcus by Goldman Sachs, Ally, SoFi, CIT) pay 4 to 5 percent on savings accounts as of 2024, while traditional community banks pay 0.5 to 2 percent. This rate gap is putting pressure on community-bank net interest margins. Should community banks (a) match the online-bank rates and accept lower margins, (b) hold their lower rates and accept losing deposits to online competitors, or (c) pursue a different strategy entirely (e.g., grow non-interest fee income, focus on relationship-based commercial banking)? Argue which strategy is best for Liberty Community Bank using specific numbers from the lesson. Reference what happens to NII under each scenario.</w:t>
      </w:r>
    </w:p>
    <w:p>
      <w:pPr>
        <w:spacing w:after="80"/>
      </w:pPr>
    </w:p>
    <w:p>
      <w:pPr>
        <w:spacing w:line="336" w:lineRule="auto"/>
        <w:jc w:val="left"/>
      </w:pPr>
      <w:r>
        <w:rPr>
          <w:rFonts w:ascii="Arial" w:cs="Arial" w:eastAsia="Arial" w:hAnsi="Arial"/>
          <w:b/>
          <w:bCs/>
          <w:i w:val="false"/>
          <w:iCs w:val="false"/>
          <w:color w:val="333333"/>
          <w:sz w:val="22"/>
          <w:szCs w:val="22"/>
        </w:rPr>
        <w:t xml:space="preserve">3. About 78 percent of community-bank revenue comes from the interest rate spread - so when the Federal Reserve raises or lowers the federal funds rate, community-bank revenue moves with it. Some economists argue that this gives the Fed too much indirect power over the banking system - that a single Fed rate cut could wipe out community-bank profits in 12 months. Should Congress create a separate regulatory regime for community banks (under $10B in assets) that insulates them from Fed rate moves? Address: (a) what benefit insulation would provide; (b) what cost it would impose; (c) whether the current regulatory regime (Basel III tiered capital rules) is sufficient; (d) one specific historical episode (e.g., the 2008 financial crisis, the 2023 SVB / First Republic failures) that supports your position.</w:t>
      </w:r>
    </w:p>
    <w:p>
      <w:pPr>
        <w:spacing w:after="80"/>
      </w:pPr>
    </w:p>
    <w:p>
      <w:pPr>
        <w:spacing w:line="336" w:lineRule="auto"/>
        <w:jc w:val="left"/>
      </w:pPr>
      <w:r>
        <w:rPr>
          <w:rFonts w:ascii="Arial" w:cs="Arial" w:eastAsia="Arial" w:hAnsi="Arial"/>
          <w:b/>
          <w:bCs/>
          <w:i w:val="false"/>
          <w:iCs w:val="false"/>
          <w:color w:val="333333"/>
          <w:sz w:val="22"/>
          <w:szCs w:val="22"/>
        </w:rPr>
        <w:t xml:space="preserve">4. The Liberty Community Bank example assumes a 6.0 percent average loan yield and a 1.5 percent average deposit cost - a 4.5 percentage-point spread. But a typical credit card has an interest rate of 18-24 percent. If banks can earn 18-24 percent on credit card loans, why don't they shift their entire loan portfolio to credit cards? Argue your answer. Address: (a) what makes credit card lending different from mortgage or auto lending; (b) why default rates matter; (c) why banks need DIVERSIFIED loan portfolios; (d) what regulatory constraints (capital requirements, concentration limits) prevent banks from making all credit-card loans.</w:t>
      </w:r>
    </w:p>
    <w:p>
      <w:pPr>
        <w:spacing w:after="80"/>
      </w:pPr>
    </w:p>
    <w:p>
      <w:pPr>
        <w:spacing w:line="336" w:lineRule="auto"/>
        <w:jc w:val="left"/>
      </w:pPr>
      <w:r>
        <w:rPr>
          <w:rFonts w:ascii="Arial" w:cs="Arial" w:eastAsia="Arial" w:hAnsi="Arial"/>
          <w:b/>
          <w:bCs/>
          <w:i w:val="false"/>
          <w:iCs w:val="false"/>
          <w:color w:val="333333"/>
          <w:sz w:val="22"/>
          <w:szCs w:val="22"/>
        </w:rPr>
        <w:t xml:space="preserve">5. Imagine you are a customer choosing between a national bank (Wells Fargo, Chase, Bank of America) that pays 0.01 percent on savings AND a community bank (like Liberty in our lesson) that pays 1.5 percent on savings AND an online-only bank (Marcus, Ally) that pays 4.5 percent on savings. All three are FDIC-insured up to $250,000. Which would you pick and why? Address: (a) the dollar-yield difference on a $10,000 balance over one year; (b) the convenience differences (branches, ATMs, mobile apps); (c) the relationship-banking value (can you walk in and talk to someone if you have a problem); (d) one specific feature of your chosen bank that justifies the trade-off.</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2026-09-07T00:49:26.332Z</dcterms:created>
  <dcterms:modified xsi:type="dcterms:W3CDTF">2026-09-07T00:49:26.332Z</dcterms:modified>
</cp:coreProperties>
</file>

<file path=docProps/custom.xml><?xml version="1.0" encoding="utf-8"?>
<Properties xmlns="http://schemas.openxmlformats.org/officeDocument/2006/custom-properties" xmlns:vt="http://schemas.openxmlformats.org/officeDocument/2006/docPropsVTypes"/>
</file>