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GLADIATORS AND THE COLOSSEUM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18"/>
                <w:szCs w:val="18"/>
                <w:shd w:fill="E8735A" w:val="clear"/>
              </w:rPr>
              <w:t xml:space="preserve"> ANSWER KEY </w:t>
            </w:r>
            <w:r>
              <w:t xml:space="preserve">  </w:t>
            </w: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- ANSWER KEY  (10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Teacher Reference Only - do not distribute. Correct answers are marked in teal with a checkmark; the consolidated answer list appears at the end of this document.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official name of the Colosseum?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Flavian Amphitheatre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Circus Maximus stadium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Roman Forum site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Pantheon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emperor inaugurated the Colosseum in 80 CE with 100 days of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Julius Caesar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Nero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Titus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Augustus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were MOST gladiators?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Wealthy Roman nobles who fought for sport and public entertainment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Enslaved people, prisoners of war, and condemned criminals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Elected officials serving a term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Foreign ambassadors visiting Rome as observers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VENATIO?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Roman sword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emperor's private box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gladiator training school for combat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wild-beast hunt staged in the arena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HYPOGEUM?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network of underground tunnels and cages beneath the arena floor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cloth awning stretched over the seats to provide shade for spectators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emperor's throne seated inside the Colosseum arena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gladiator's crested helmet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At the games, what did MISSIO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opening parade of gladiators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The mercy that spared a defeated gladiator who had fought well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admission fee that spectators paid at the gate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defeated gladiator's broken weapon from a losing combat bout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BREAD AND CIRCUSES (panem et circenses) describe?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famous Roman recipe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gladiator's daily training diet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Free food and lavish games used to keep the people content and distracted ✓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cost of building the Colosseum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was seating in the Colosseum arranged?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First come, first served for general entry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By ticket price alone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Randomly, by a daily lottery system that selected spectators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By social rank, with the powerful closest to the arena ✓</w:t>
            </w:r>
          </w:p>
        </w:tc>
      </w:tr>
    </w:tbl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The VELARIUM was: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A huge cloth awning pulled over the top to shade spectators from the sun ✓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type of net-fighting gladiator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underground animal cages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small Roman coin</w:t>
            </w:r>
          </w:p>
        </w:tc>
      </w:tr>
    </w:tbl>
    <w:p>
      <w:pPr>
        <w:spacing w:after="16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According to the lesson, why did emperors sponsor lavish games?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train soldiers for the Roman army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E8F5F3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/>
                <w:bCs/>
                <w:i/>
                <w:iCs/>
                <w:color w:val="145F58"/>
                <w:sz w:val="22"/>
                <w:szCs w:val="22"/>
              </w:rPr>
              <w:t xml:space="preserve">To boost their power by keeping the crowd content and showing off their wealth ✓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teach citizens to read and write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To elect new members of the Senate</w:t>
            </w:r>
          </w:p>
        </w:tc>
      </w:tr>
    </w:tbl>
    <w:p>
      <w:pPr>
        <w:spacing w:after="160"/>
      </w:pPr>
    </w:p>
    <w:p>
      <w:pPr>
        <w:spacing w:after="60" w:before="120"/>
      </w:pPr>
      <w:r>
        <w:rPr>
          <w:rFonts w:ascii="Trebuchet MS" w:cs="Trebuchet MS" w:eastAsia="Trebuchet MS" w:hAnsi="Trebuchet MS"/>
          <w:b/>
          <w:bCs/>
          <w:color w:val="1B2A4A"/>
          <w:sz w:val="18"/>
          <w:szCs w:val="18"/>
        </w:rPr>
        <w:t xml:space="preserve">ANSWERS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40"/>
        <w:gridCol w:w="8720"/>
      </w:tblGrid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2.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3.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4.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5.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6.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7.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8.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D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9.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A</w:t>
            </w:r>
          </w:p>
        </w:tc>
      </w:tr>
      <w:tr>
        <w:trPr>
          <w:cantSplit/>
        </w:trPr>
        <w:tc>
          <w:tcPr>
            <w:tcW w:type="dxa" w:w="64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color w:val="1B2A4A"/>
                <w:sz w:val="18"/>
                <w:szCs w:val="18"/>
              </w:rPr>
              <w:t xml:space="preserve">10.</w:t>
            </w:r>
          </w:p>
        </w:tc>
        <w:tc>
          <w:tcPr>
            <w:tcW w:type="dxa" w:w="8720"/>
            <w:tcBorders>
              <w:top w:val="none"/>
              <w:left w:val="none"/>
              <w:bottom w:val="none"/>
              <w:right w:val="none"/>
            </w:tcBorders>
          </w:tcPr>
          <w:p>
            <w:r>
              <w:rPr>
                <w:rFonts w:ascii="Arial" w:cs="Arial" w:eastAsia="Arial" w:hAnsi="Arial"/>
                <w:b/>
                <w:bCs/>
                <w:color w:val="145F58"/>
                <w:sz w:val="18"/>
                <w:szCs w:val="18"/>
              </w:rPr>
              <w:t xml:space="preserve">B</w:t>
            </w:r>
          </w:p>
        </w:tc>
      </w:tr>
    </w:tbl>
    <w:p>
      <w:pPr>
        <w:spacing w:after="120"/>
      </w:pPr>
    </w:p>
    <w:p>
      <w:r>
        <w:br w:type="page"/>
      </w:r>
    </w:p>
    <w:p>
      <w:pPr>
        <w:spacing w:before="600"/>
      </w:pPr>
    </w:p>
    <w:p>
      <w:pPr>
        <w:spacing w:after="2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  <w:r>
      <w:rPr>
        <w:rFonts w:ascii="Trebuchet MS" w:cs="Trebuchet MS" w:eastAsia="Trebuchet MS" w:hAnsi="Trebuchet MS"/>
        <w:b/>
        <w:bCs/>
        <w:color w:val="B84D38"/>
        <w:sz w:val="18"/>
        <w:szCs w:val="18"/>
      </w:rPr>
      <w:t xml:space="preserve">ANSWER KEY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2026-07-27T15:44:50.934Z</dcterms:created>
  <dcterms:modified xsi:type="dcterms:W3CDTF">2026-07-27T15:44:50.934Z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