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Ghana and the Gold-Salt Trade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the empire of Ghana grow rich by controlling and taxing the trans-Saharan gold-salt trade; where and when did it rise, and why is it not the modern country of the same name; what did the gold-salt trade exchange, and why was Ghana the middleman rather than a gold producer; what was the capital Koumbi Saleh like; and how do we read al-Bakri's famous but secondhand description of Ghana as a source?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KANTE, a royal tax collector in the service of the king of GHANA, stationed at the capital, KOUMBI SALEH. Every day, caravans loaded with goods cross the empire, and your job is to record them and collect the king's taxes.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empire of Ghana (Wagadu) was, where and when it rose, and why medieval Ghana is not the modern nation of the same name.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gold-salt trade - salt from the Saharan north, gold from the southern goldfields - and why each was so valuable.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Ghana grew rich as the middleman that controlled and taxed the trans-Saharan trade rather than mining gold itself.</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 al-Bakri's eleventh-century description of Ghana's royal court and the taxation of gold and salt (via Dubois, 1896) - and judge it as a secondhand account.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Core Concepts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Core Concepts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Ghana and the Gold-Salt Trade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Draft the Report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West African empire (called Wagadu by its own people) that grew rich by controlling and taxing the trans-Saharan gold-salt trade; the word was first the title of its king.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Wagadu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name the Soninke people used for their own state; Arab writers applied the king's title, 'Ghana,' to the whole kingdom.</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network of camel-caravan routes across the Sahara Desert that carried goods such as gold and salt between West Africa and North Africa.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Sahara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vast desert between West Africa and North Africa that traders crossed by camel caravan.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exchange of West African gold for Saharan salt that was the heart of Ghana's wealth.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Taghaza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Saharan salt-mining town in the north that supplied much of the salt traded south into West Africa.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trader or power that controls the exchange between two other groups; Ghana grew rich as the middleman of the gold-salt trade rather than by mining gold.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tariff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charged on trade goods; Ghana taxed each donkey-load of salt entering and leaving its land, in gold.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Ghana's royal capital, described by al-Bakri as having twin towns - a royal town and a Muslim merchants' town.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al-Bakri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Muslim geographer from Cordoba, Spain, who compiled a famous secondhand description of Ghana (~1068 CE) without ever visiting it.</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gold-salt trade</w:t>
      </w:r>
      <w:r>
        <w:rPr>
          <w:rFonts w:ascii="Arial" w:cs="Arial" w:eastAsia="Arial" w:hAnsi="Arial"/>
          <w:color w:val="555555"/>
          <w:sz w:val="21"/>
          <w:szCs w:val="21"/>
        </w:rPr>
        <w:t xml:space="preserve">   ·   </w:t>
      </w:r>
      <w:r>
        <w:rPr>
          <w:rFonts w:ascii="Arial" w:cs="Arial" w:eastAsia="Arial" w:hAnsi="Arial"/>
          <w:color w:val="1B2A4A"/>
          <w:sz w:val="21"/>
          <w:szCs w:val="21"/>
        </w:rPr>
        <w:t xml:space="preserve">Ghana</w:t>
      </w:r>
      <w:r>
        <w:rPr>
          <w:rFonts w:ascii="Arial" w:cs="Arial" w:eastAsia="Arial" w:hAnsi="Arial"/>
          <w:color w:val="555555"/>
          <w:sz w:val="21"/>
          <w:szCs w:val="21"/>
        </w:rPr>
        <w:t xml:space="preserve">   ·   </w:t>
      </w:r>
      <w:r>
        <w:rPr>
          <w:rFonts w:ascii="Arial" w:cs="Arial" w:eastAsia="Arial" w:hAnsi="Arial"/>
          <w:color w:val="1B2A4A"/>
          <w:sz w:val="21"/>
          <w:szCs w:val="21"/>
        </w:rPr>
        <w:t xml:space="preserve">trans-Saharan trade</w:t>
      </w:r>
      <w:r>
        <w:rPr>
          <w:rFonts w:ascii="Arial" w:cs="Arial" w:eastAsia="Arial" w:hAnsi="Arial"/>
          <w:color w:val="555555"/>
          <w:sz w:val="21"/>
          <w:szCs w:val="21"/>
        </w:rPr>
        <w:t xml:space="preserve">   ·   </w:t>
      </w:r>
      <w:r>
        <w:rPr>
          <w:rFonts w:ascii="Arial" w:cs="Arial" w:eastAsia="Arial" w:hAnsi="Arial"/>
          <w:color w:val="1B2A4A"/>
          <w:sz w:val="21"/>
          <w:szCs w:val="21"/>
        </w:rPr>
        <w:t xml:space="preserve">middleman</w:t>
      </w:r>
      <w:r>
        <w:rPr>
          <w:rFonts w:ascii="Arial" w:cs="Arial" w:eastAsia="Arial" w:hAnsi="Arial"/>
          <w:color w:val="555555"/>
          <w:sz w:val="21"/>
          <w:szCs w:val="21"/>
        </w:rPr>
        <w:t xml:space="preserve">   ·   </w:t>
      </w:r>
      <w:r>
        <w:rPr>
          <w:rFonts w:ascii="Arial" w:cs="Arial" w:eastAsia="Arial" w:hAnsi="Arial"/>
          <w:color w:val="1B2A4A"/>
          <w:sz w:val="21"/>
          <w:szCs w:val="21"/>
        </w:rPr>
        <w:t xml:space="preserve">Koumbi Saleh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West African empire that grew rich by controlling and taxing the trade across the desert - called Wagadu by its own Soninke people -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network of camel-caravan routes across the Sahara Desert that carried goods between West Africa and North Africa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exchange of West African gold for Saharan salt that was the heart of Ghana's wealth was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Ghana did not dig its own gold; instead it grew rich as the </w:t>
      </w:r>
      <w:r>
        <w:rPr>
          <w:u w:val="single" w:color="1B2A4A"/>
        </w:rPr>
        <w:t xml:space="preserve">                </w:t>
      </w:r>
      <w:r>
        <w:rPr>
          <w:rFonts w:ascii="Arial" w:cs="Arial" w:eastAsia="Arial" w:hAnsi="Arial"/>
          <w:color w:val="1B2A4A"/>
          <w:sz w:val="22"/>
          <w:szCs w:val="22"/>
        </w:rPr>
        <w:t xml:space="preserve"> that controlled the exchange between the salt of the north and the gold of the south.</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Ghana's royal capital, which al-Bakri described as having twin towns (a royal town and a Muslim merchants' town), was </w:t>
      </w:r>
      <w:r>
        <w:rPr>
          <w:u w:val="single" w:color="1B2A4A"/>
        </w:rPr>
        <w:t xml:space="preserve">                </w:t>
      </w:r>
      <w:r>
        <w:rPr>
          <w:rFonts w:ascii="Arial" w:cs="Arial" w:eastAsia="Arial" w:hAnsi="Arial"/>
          <w:color w:val="1B2A4A"/>
          <w:sz w:val="22"/>
          <w:szCs w:val="22"/>
        </w:rPr>
        <w:t xml:space="preserve">.</w:t>
      </w: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Ghana and the Gold-Salt Trade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Kante, brief a new official.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the empire of GHANA (WAGADU) was and where it rose - and why we must NOT confuse it with the modern country of Ghana.</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the GOLD-SALT TRADE was.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Kante, explain how Ghana grew rich.</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Why is Ghana called the MIDDLEMAN of the trade rather than a gold producer?</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did the king tax the TRANS-SAHARAN TRADE - give the specific salt figures?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Kante, describe the capital and its people.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KOUMBI SALEH like, according to al-Bakri, and what were its 'twin towns'?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relationship between the Muslim merchants and the king - was the king himself Muslim?</w:t>
      </w: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Kante, read the most famous surviving description of your kingdom. These are the words of the geographer al-Bakri, who wrote about the empire of Ghana around 1068 CE - even though he lived far away in Cordoba, in Muslim Spain, and never visited Ghana himself. He describes the king's golden court and how the king taxed the gold-salt trade. As you read, connect what he says to what you learned about Ghana as the MIDDLEMAN of the trade, and remember the honest anchor from your Guided Notes: al-Bakri never saw this himself, so his vivid account is valuable but SECONDHAND.</w:t>
      </w:r>
    </w:p>
    <w:p>
      <w:pPr>
        <w:keepNext/>
        <w:spacing w:after="80"/>
      </w:pPr>
    </w:p>
    <w:p>
      <w:pPr>
        <w:keepNext/>
        <w:keepLines/>
        <w:spacing w:after="40" w:before="40"/>
      </w:pPr>
      <w:r>
        <w:rPr>
          <w:rFonts w:ascii="Arial" w:cs="Arial" w:eastAsia="Arial" w:hAnsi="Arial"/>
          <w:b/>
          <w:bCs/>
          <w:color w:val="1B2A4A"/>
          <w:sz w:val="22"/>
          <w:szCs w:val="22"/>
        </w:rPr>
        <w:t xml:space="preserve">A Description of the Kingdom of Ghana (al-Bakri (quoted in Felix Dubois, Timbuctoo the Mysterious), written ~1068 CE; this English edition published 1896)</w:t>
      </w:r>
    </w:p>
    <w:p>
      <w:pPr>
        <w:keepNext/>
        <w:keepLines/>
        <w:spacing w:after="80"/>
      </w:pPr>
      <w:r>
        <w:rPr>
          <w:rFonts w:ascii="Arial" w:cs="Arial" w:eastAsia="Arial" w:hAnsi="Arial"/>
          <w:i/>
          <w:iCs/>
          <w:color w:val="333333"/>
          <w:sz w:val="22"/>
          <w:szCs w:val="22"/>
        </w:rPr>
        <w:t xml:space="preserve">al-Bakri was a Muslim geographer who lived in Cordoba, in Muslim Spain, in the eleventh century. Around 1068 CE he compiled the most famous surviving description of the empire of Ghana - but he NEVER visited Ghana himself; he gathered his account secondhand from the reports of merchants and travelers. These words describe the king's court and how he taxed the gold-salt trade, as reproduced in Felix Dubois's 1896 book. They are lightly modernized here for reading, keeping the meaning faithful. Because this English edition was published all the way back in 1896, its copyright has long since run out, so the book is now in the PUBLIC DOMAIN - that means anyone may read, copy, and share it freely today.</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king of Ghana can call up a great army, and his country is rich in gold. When he gives an audience to his people, to listen to their complaints and set them right, he sits in a domed pavilion around which stand ten horses wearing cloth of gold. Behind the king stand ten pages holding shields and gold-mounted swords; and on his right sit the sons of the princes of his land, splendidly dressed, with gold braided into their hair. At the door of the pavilion are dogs that hardly ever leave the place where the king is, and around their necks they wear collars of gold and silver.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king lays a tax on the trade that crosses his land. For every donkey-load of salt that comes into the country, he takes one dinar of gold; and for every load of salt that goes out again, he takes two dinars. A load of copper pays five mithqals, and a load of other goods pays ten. The gold of the country is dug in the lands to the south, and the nuggets found in the mines belong to the king, though he leaves the gold dust for the people to trade. It is by this trade in gold and salt, and by the taxes he lays upon it, that the king of Ghana has grown so powerful and so rich.</w:t>
      </w:r>
    </w:p>
    <w:p>
      <w:pPr>
        <w:keepNext/>
        <w:spacing w:after="120"/>
        <w:ind w:right="240"/>
        <w:jc w:val="right"/>
      </w:pPr>
      <w:r>
        <w:rPr>
          <w:rFonts w:ascii="Arial" w:cs="Arial" w:eastAsia="Arial" w:hAnsi="Arial"/>
          <w:color w:val="333333"/>
          <w:sz w:val="18"/>
          <w:szCs w:val="18"/>
        </w:rPr>
        <w:t xml:space="preserve">— Adapted from: Felix Dubois, Timbuctoo the Mysterious, trans. Diana White (New York: Longmans, Green &amp; Co., 1896), quoting the eleventh-century geographer al-Bakri.</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WHO first recorded this description of Ghana, did he see the kingdom with his own eyes, and why can we read and share this 1896 English edition freely today?</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al-Bakri describes the king's court in glowing, gold-filled detail. Given that he never visited Ghana and relied on travelers' reports, why should a historian read these vivid details a little carefully?</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exactly how did the king of Ghana tax the salt trade, and where does the excerpt say the gold came from? Give the specific figures and place from the text.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Ghana grew rich as the MIDDLEMAN of the gold-salt trade, not by mining gold. Using the excerpt AND your Guided Notes, explain how this source shows Ghana growing rich by controlling and taxing the trade rather than by producing gold.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Your Guided Notes explain the gold-salt trade - salt from the north, gold from the south, each precious where the other was common. Using the excerpt AND your Guided Notes, explain WHY controlling this exchange of gold and salt made the king of Ghana 'so powerful and so rich.'</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Draft the Report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Kante, correct a mistake. A visitor says, “The empire of Ghana was in the same place as the modern country of Ghana, and it got rich by mining huge amounts of its own gold.” In two to three sentences, explain what is wrong with BOTH parts and state it correctly, using the word MIDDLEMAN.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Kante, correct a second mistake. A visitor says, “al-Bakri traveled to Ghana and saw the king's golden court with his own eyes.” In two to three sentences, explain why this is wrong, using the word SECONDHAND, and note where al-Bakri actually lived.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GHANA AND THE GOLD-SALT TRADE — AN OFFICIAL'S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Kante, write a clear report that explains Ghana and the gold-salt trade to someone who knows nothing about it. Keep it short: 5 to 7 sentences, about 120 to 180 words. Write in a clear, accurate tone - describe Ghana as West Africa's first major empire and a real achievement, and keep the honest anchors straight. Your report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EMPIRE — Explain that the empire of Ghana (called Wagadu by its people) rose in the western Sahel and was West Africa's first great empire; note it is NOT the modern country of the same name. Use at least two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TRADE — Explain the gold-salt trade: salt came from the Saharan north (like Taghaza) and gold from the southern goldfields, each precious where the other was common.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GHANA GREW RICH — Make clear that Ghana grew rich as the MIDDLEMAN that controlled and taxed the trans-Saharan trade, NOT by mining its own gold; give one way the king taxed the trade (a tariff on the salt caravans).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CAPITAL — Describe Koumbi Saleh and its twin towns (a Muslim merchants' town and the king's royal town), and note that the king kept the traditional Soninke religion.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SOURCE — Note that our famous description of Ghana comes from al-Bakri, who never visited Ghana and wrote secondhand, so it is a valuable but secondhand source; and that Ghana came before Mali and Songhai.</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2026-07-27T16:20:24.740Z</dcterms:created>
  <dcterms:modified xsi:type="dcterms:W3CDTF">2026-07-27T16:20:24.740Z</dcterms:modified>
</cp:coreProperties>
</file>

<file path=docProps/custom.xml><?xml version="1.0" encoding="utf-8"?>
<Properties xmlns="http://schemas.openxmlformats.org/officeDocument/2006/custom-properties" xmlns:vt="http://schemas.openxmlformats.org/officeDocument/2006/docPropsVTypes"/>
</file>