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Furnishing on a Budget: Needs First</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do you furnish a first apartment on a budget - which pieces do you actually need first, how much do you save by buying secondhand instead of new, how do you keep the total furnishing cost under a budget cap by prioritizing needs first, and how do you read a chart of new versus secondhand prices to see where your money goes furthest?</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ROSA NGUYEN, a move-in advisor who helps first-time renters furnish a first apartment on a budget. THEO CASTELLANO just signed his first lease and is standing in a furniture store, tempted to put a whole apartment of new furniture on a credit card.</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Tell the difference between a furniture need and a nice-to-have, and explain why needs come first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Calculate the savings from buying secondhand using the labeled model (new price minus secondhand price)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Find the total furnishing cost of a list and keep it under a budget cap by prioritizing needs first</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 a bar chart of new versus secondhand prices, and avoid furniture-financing traps, to furnish a first home cheaply</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Furnishing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Furnishing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Calculate the Savings and Total Cost - Use the Labeled Models</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Read the Chart - New vs Secondhand Prices</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Build a Needs-First Furnishing Plan for a Client</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Furnishing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Essential furniture required to live in a home, like a bed or a kitchen table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Nice-to-have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Furniture that adds comfort but is not essential to living in the home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Bought used from a previous owner instead of brand new from a store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Free source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way to get furniture at no cost, like a curb find, a buy-nothing group, or a hand-me-down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new price minus the secondhand price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New price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an item costs brand new from a store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sum of the prices of all the items you buy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Budget cap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most you can spend on furnishing your home right now</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Deciding which furniture to buy first, putting needs ahead of nice-to-haves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Secondhand price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the same item costs when you buy it used</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Furnishing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need</w:t>
      </w:r>
      <w:r>
        <w:rPr>
          <w:rFonts w:ascii="Arial" w:cs="Arial" w:eastAsia="Arial" w:hAnsi="Arial"/>
          <w:color w:val="555555"/>
          <w:sz w:val="21"/>
          <w:szCs w:val="21"/>
        </w:rPr>
        <w:t xml:space="preserve">   ·   </w:t>
      </w:r>
      <w:r>
        <w:rPr>
          <w:rFonts w:ascii="Arial" w:cs="Arial" w:eastAsia="Arial" w:hAnsi="Arial"/>
          <w:color w:val="1B2A4A"/>
          <w:sz w:val="21"/>
          <w:szCs w:val="21"/>
        </w:rPr>
        <w:t xml:space="preserve">secondhand</w:t>
      </w:r>
      <w:r>
        <w:rPr>
          <w:rFonts w:ascii="Arial" w:cs="Arial" w:eastAsia="Arial" w:hAnsi="Arial"/>
          <w:color w:val="555555"/>
          <w:sz w:val="21"/>
          <w:szCs w:val="21"/>
        </w:rPr>
        <w:t xml:space="preserve">   ·   </w:t>
      </w:r>
      <w:r>
        <w:rPr>
          <w:rFonts w:ascii="Arial" w:cs="Arial" w:eastAsia="Arial" w:hAnsi="Arial"/>
          <w:color w:val="1B2A4A"/>
          <w:sz w:val="21"/>
          <w:szCs w:val="21"/>
        </w:rPr>
        <w:t xml:space="preserve">total furnishing cost</w:t>
      </w:r>
      <w:r>
        <w:rPr>
          <w:rFonts w:ascii="Arial" w:cs="Arial" w:eastAsia="Arial" w:hAnsi="Arial"/>
          <w:color w:val="555555"/>
          <w:sz w:val="21"/>
          <w:szCs w:val="21"/>
        </w:rPr>
        <w:t xml:space="preserve">   ·   </w:t>
      </w:r>
      <w:r>
        <w:rPr>
          <w:rFonts w:ascii="Arial" w:cs="Arial" w:eastAsia="Arial" w:hAnsi="Arial"/>
          <w:color w:val="1B2A4A"/>
          <w:sz w:val="21"/>
          <w:szCs w:val="21"/>
        </w:rPr>
        <w:t xml:space="preserve">prioritizing</w:t>
      </w:r>
      <w:r>
        <w:rPr>
          <w:rFonts w:ascii="Arial" w:cs="Arial" w:eastAsia="Arial" w:hAnsi="Arial"/>
          <w:color w:val="555555"/>
          <w:sz w:val="21"/>
          <w:szCs w:val="21"/>
        </w:rPr>
        <w:t xml:space="preserve">   ·   </w:t>
      </w:r>
      <w:r>
        <w:rPr>
          <w:rFonts w:ascii="Arial" w:cs="Arial" w:eastAsia="Arial" w:hAnsi="Arial"/>
          <w:color w:val="1B2A4A"/>
          <w:sz w:val="21"/>
          <w:szCs w:val="21"/>
        </w:rPr>
        <w:t xml:space="preserve">savings from secondhand</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Essential furniture you cannot run a home without, like a bed or a kitchen table, is called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Furniture bought used from a previous owner instead of brand new from a store is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The new price minus the secondhand price is called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The sum of the prices of all the items you buy is called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Deciding which furniture to buy first, putting needs ahead of nice-to-haves, is called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Calculate the Savings and Total Cost - Use the Labeled Models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Rosa Nguyen, find the savings from buying Theo's couch secondhand. The couch has a NEW PRICE of $700 and a SECONDHAND PRICE of $200. Using SAVINGS FROM SECONDHAND = NEW PRICE - SECONDHAND PRICE,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write the subtraction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state the savings in dollars. Show your math.</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Rosa Nguyen, find Theo's TOTAL FURNISHING COST if he buys all five items secondhand: bed $250, couch $200, table &amp; chairs $120, dresser $90, desk $60.</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Add them for the total furnishing cost.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same five items bought new cost $2,200 - how much does Theo save buying the whole list secondhand? Show your math.</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Rosa Nguyen, help Theo prioritize under a $500 budget cap. His three NEEDS secondhand are bed $250, table &amp; chairs $120, and dresser $90.</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Total the three needs and say whether they fit under the $500 cap.</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Adding the two nice-to-haves (couch $200 + desk $60 = $260) would make the total what - and does that fit under $500?</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In one sentence, explain why Theo should buy the needs first.</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Chart - New vs Secondhand Prices</w:t>
      </w:r>
    </w:p>
    <w:p>
      <w:pPr>
        <w:spacing w:line="336" w:lineRule="auto"/>
        <w:jc w:val="left"/>
      </w:pPr>
      <w:r>
        <w:rPr>
          <w:rFonts w:ascii="Arial" w:cs="Arial" w:eastAsia="Arial" w:hAnsi="Arial"/>
          <w:b w:val="false"/>
          <w:bCs w:val="false"/>
          <w:i w:val="false"/>
          <w:iCs w:val="false"/>
          <w:color w:val="333333"/>
          <w:sz w:val="22"/>
          <w:szCs w:val="22"/>
        </w:rPr>
        <w:t xml:space="preserve">As Rosa Nguyen, study the bar chart titled "New vs Secondhand Furniture Prices" (it appears with A4-Q1). For each of five furniture items it shows the new price beside the secondhand price. The same values are listed in the data table below. For every item the new price bar is TALLER than the secondhand price bar - the gap is what you save by buying used. Use the chart and table to answer A4-Q1 to A4-Q3, then connect the chart to real advice in A4-Q4. Notice which item has the biggest gap between its two bars.</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cantSplit/>
          <w:tblHeader/>
          <w:trHeight w:val="280" w:hRule="atLeast"/>
        </w:trPr>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Item</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New price</w:t>
            </w:r>
          </w:p>
        </w:tc>
        <w:tc>
          <w:tcPr>
            <w:tcW w:type="dxa" w:w="31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Secondhand price</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Bed</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$600</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$250</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Couch</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$700</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$200</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Table &amp; chairs</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$400</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$120</w:t>
            </w:r>
          </w:p>
        </w:tc>
      </w:tr>
      <w:tr>
        <w:trPr>
          <w:trHeight w:val="240" w:hRule="atLeast"/>
        </w:trPr>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Dresser</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$300</w:t>
            </w:r>
          </w:p>
        </w:tc>
        <w:tc>
          <w:tcPr>
            <w:tcW w:type="dxa" w:w="31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$90</w:t>
            </w:r>
          </w:p>
        </w:tc>
      </w:tr>
      <w:tr>
        <w:trPr>
          <w:trHeight w:val="240" w:hRule="atLeast"/>
        </w:trPr>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Desk</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$200</w:t>
            </w:r>
          </w:p>
        </w:tc>
        <w:tc>
          <w:tcPr>
            <w:tcW w:type="dxa" w:w="31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$60</w:t>
            </w:r>
          </w:p>
        </w:tc>
      </w:tr>
    </w:tbl>
    <w:p>
      <w:pPr>
        <w:spacing w:after="120"/>
      </w:pPr>
    </w:p>
    <w:p>
      <w:pPr>
        <w:keepNext/>
        <w:spacing w:after="80" w:before="120"/>
      </w:pPr>
      <w:r>
        <w:rPr>
          <w:rFonts w:ascii="Arial" w:cs="Arial" w:eastAsia="Arial" w:hAnsi="Arial"/>
          <w:b/>
          <w:bCs/>
          <w:color w:val="1B2A4A"/>
          <w:sz w:val="24"/>
          <w:szCs w:val="24"/>
        </w:rPr>
        <w:t xml:space="preserve">Analysis</w:t>
      </w:r>
    </w:p>
    <w:p>
      <w:r>
        <w:br w:type="page"/>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A4-Q1. As Rosa Nguyen, study the bar chart on this page titled "New vs Secondhand Furniture Prices." For each item it draws two bars: the new price and the secondhand price. Read the chart and write BOTH numbers for each of the five items: (a) Bed, (b) Couch, (c) Table &amp; chairs, (d) Dresser, (e) Desk.</w:t>
      </w:r>
    </w:p>
    <w:p>
      <w:r>
        <w:drawing>
          <wp:inline xmlns:a="http://schemas.openxmlformats.org/drawingml/2006/main" xmlns:pic="http://schemas.openxmlformats.org/drawingml/2006/picture">
            <wp:extent cx="5303520" cy="4436368"/>
            <wp:docPr id="1" name="mllp:chart_bar_new_vs_secondhand|furnishing-on-a-budget-needs-f|docx|new-vs-secondhand-furniture-prices|" title="mllp:chart_bar_new_vs_secondhand|furnishing-on-a-budget-needs-f|docx|new-vs-secondhand-furniture-prices|" descr="Grouped bar chart comparing each furniture item's new price with its secondhand price. For the bed (new $600 vs used $250), couch (new $700 vs used $200), table &amp; chairs (new $400 vs used $120), dresser (new $300 vs used $90), and desk (new $200 vs used $60) the new-price bar is taller than the secondhand-price bar, so every item is cheaper used. The couch has the biggest gap, saving $500."/>
            <wp:cNvGraphicFramePr>
              <a:graphicFrameLocks noChangeAspect="1"/>
            </wp:cNvGraphicFramePr>
            <a:graphic>
              <a:graphicData uri="http://schemas.openxmlformats.org/drawingml/2006/picture">
                <pic:pic>
                  <pic:nvPicPr>
                    <pic:cNvPr id="0" name="chart_bar_new_vs_secondhand.png" descr="Grouped bar chart comparing each furniture item's new price with its secondhand price. For the bed (new $600 vs used $250), couch (new $700 vs used $200), table &amp; chairs (new $400 vs used $120), dresser (new $300 vs used $90), and desk (new $200 vs used $60) the new-price bar is taller than the secondhand-price bar, so every item is cheaper used. The couch has the biggest gap, saving $500."/>
                    <pic:cNvPicPr/>
                  </pic:nvPicPr>
                  <pic:blipFill>
                    <a:blip r:embed="rId9"/>
                    <a:stretch>
                      <a:fillRect/>
                    </a:stretch>
                  </pic:blipFill>
                  <pic:spPr>
                    <a:xfrm>
                      <a:off x="0" y="0"/>
                      <a:ext cx="5303520" cy="4436368"/>
                    </a:xfrm>
                    <a:prstGeom prst="rect"/>
                  </pic:spPr>
                </pic:pic>
              </a:graphicData>
            </a:graphic>
          </wp:inline>
        </w:drawing>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A4-Q2. As Rosa Nguyen, find the savings from secondhand. (a) For the bed, the couch, and the desk, compute SAVINGS FROM SECONDHAND = new price - secondhand price. (b) Which of the five items saves the MOST money by buying secondhand?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A4-Q3. As Rosa Nguyen, total the two columns. (a) Add the five NEW prices for the total-new furnishing cost. (b) Add the five SECONDHAND prices for the total-secondhand cost. (c) How much does buying the whole list secondhand save versus new? Show your math.</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A4-Q4. As Rosa Nguyen, connect the chart to real advice. (a) What pattern do you see across all five items on the chart? (b) Why is a chart like this more useful to a first-time renter than just guessing prices? (c) In one sentence, how does the chart support buying needs first AND buying secondhand?</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Lines/>
        <w:pBdr>
          <w:top w:val="none"/>
          <w:bottom w:val="single" w:color="DDDDDD" w:sz="2"/>
          <w:left w:val="none"/>
          <w:right w:val="none"/>
          <w:between w:val="single" w:color="DDDDDD" w:sz="2"/>
        </w:pBd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a Needs-First Furnishing Plan for a Client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Rosa Nguyen, start Maya Osei's furnishing plan. Maya has a $600 BUDGET CAP. For EACH of her first two items, (i) label it a NEED or a NICE-TO-HAVE and (ii) compute SAVINGS FROM SECONDHAND = new price - secondhand price. Show your math. ITEM 1 - Bed: new $600, secondhand $250. ITEM 2 - Couch: new $700, secondhand $200.</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Rosa Nguyen, finish sorting Maya's list, then total her needs. For EACH item (iii) label NEED or NICE-TO-HAVE and (iv) compute the savings from secondhand. ITEM 3 - Table &amp; chairs: new $400, secondhand $120. ITEM 4 - Dresser: new $300, secondhand $90. Then (v) add the SECONDHAND prices of Maya's three NEEDS (bed $250, table &amp; chairs $120, dresser $90) for her total needs cost.</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Rosa Nguyen, make Maya's call under her $600 budget cap.</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Do Maya's three needs ($460 secondhand) fit under her $600 cap, and how much money is left?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couch (a nice-to-have) is $200 secondhand - can Maya add it with the money left, or should she defer it?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Maya then finds the same couch secondhand for $100 - recompute her total and say whether she can add it now.</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40"/>
      </w:pPr>
      <w:r>
        <w:rPr>
          <w:rFonts w:ascii="Trebuchet MS" w:cs="Trebuchet MS" w:eastAsia="Trebuchet MS" w:hAnsi="Trebuchet MS"/>
          <w:b/>
          <w:bCs/>
          <w:color w:val="B84D38"/>
          <w:spacing w:val="12"/>
          <w:sz w:val="17"/>
          <w:szCs w:val="17"/>
        </w:rPr>
        <w:t xml:space="preserve">MAYA'S FURNISHING PLAN - FINAL REPORT</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MAYA'S FURNISHING PLAN - FINAL REPORT. As Rosa Nguyen, put Maya's plan in writing. Write a 5-7 sentence recommendation (120-180 words) that: names which items are NEEDS and which is a NICE-TO-HAVE, states Maya's total needs cost secondhand and that it fits under her $600 budget cap, uses the SAVINGS FROM SECONDHAND model for at least one item, tells Maya what to BUY now and what to DEFER, and reminds her to avoid financing the furniture.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SORT THE LIST - name the bed, the table &amp; chairs, and the dresser as NEEDS and the couch as a NICE-TO-HAVE.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SHOW THE NEEDS TOTAL - Maya's three needs secondhand = $250 + $120 + $90 = $460, under her $600 budget cap.</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SHOW ONE SECONDHAND SAVING - e.g., the bed: SAVINGS FROM SECONDHAND = $600 - $250 = $350.</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BUY NOW vs DEFER - buy the three needs now ($460) and defer the $200 couch until Maya saves more.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AVOID FINANCING - tell Maya to buy secondhand or save up and pay once, not rent-to-own the furniture.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2026-09-07T00:39:31.796Z</dcterms:created>
  <dcterms:modified xsi:type="dcterms:W3CDTF">2026-09-07T00:39:31.796Z</dcterms:modified>
</cp:coreProperties>
</file>

<file path=docProps/custom.xml><?xml version="1.0" encoding="utf-8"?>
<Properties xmlns="http://schemas.openxmlformats.org/officeDocument/2006/custom-properties" xmlns:vt="http://schemas.openxmlformats.org/officeDocument/2006/docPropsVTypes"/>
</file>