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EXTERNALITIES: WHEN MARKETS HURT OTHERS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GUIDED NOTES - TEACHER KEY</w:t>
            </w:r>
          </w:p>
        </w:tc>
      </w:tr>
    </w:tbl>
    <w:p>
      <w:pPr>
        <w:spacing w:after="120"/>
      </w:pPr>
    </w:p>
    <w:p>
      <w:pPr>
        <w:keepNext/>
        <w:keepLines/>
        <w:shd w:fill="145F58" w:val="clear"/>
        <w:spacing w:after="80" w:before="200" w:line="300" w:lineRule="auto"/>
        <w:ind w:left="120" w:right="120"/>
      </w:pPr>
      <w:r>
        <w:rPr>
          <w:rFonts w:ascii="Trebuchet MS" w:cs="Trebuchet MS" w:eastAsia="Trebuchet MS" w:hAnsi="Trebuchet MS"/>
          <w:b/>
          <w:bCs/>
          <w:color w:val="FFFFFF"/>
          <w:spacing w:val="23"/>
          <w:sz w:val="22"/>
          <w:szCs w:val="22"/>
        </w:rPr>
        <w:t xml:space="preserve">LEARNING TARGETS</w:t>
      </w:r>
    </w:p>
    <w:p>
      <w:pPr>
        <w:spacing w:line="288" w:lineRule="auto"/>
        <w:jc w:val="left"/>
      </w:pPr>
      <w:r>
        <w:rPr>
          <w:rFonts w:ascii="Arial" w:cs="Arial" w:eastAsia="Arial" w:hAnsi="Arial"/>
          <w:b w:val="false"/>
          <w:bCs w:val="false"/>
          <w:i w:val="false"/>
          <w:iCs w:val="false"/>
          <w:color w:val="1B2A4A"/>
          <w:sz w:val="22"/>
          <w:szCs w:val="22"/>
        </w:rPr>
        <w:t xml:space="preserve">1. Define externalities and distinguish POSITIVE from NEGATIVE externalities using social cost vs private cost</w:t>
      </w:r>
    </w:p>
    <w:p>
      <w:pPr>
        <w:spacing w:line="288" w:lineRule="auto"/>
        <w:jc w:val="left"/>
      </w:pPr>
      <w:r>
        <w:rPr>
          <w:rFonts w:ascii="Arial" w:cs="Arial" w:eastAsia="Arial" w:hAnsi="Arial"/>
          <w:b w:val="false"/>
          <w:bCs w:val="false"/>
          <w:i w:val="false"/>
          <w:iCs w:val="false"/>
          <w:color w:val="1B2A4A"/>
          <w:sz w:val="22"/>
          <w:szCs w:val="22"/>
        </w:rPr>
        <w:t xml:space="preserve">2. Identify pollution and vaccines as the textbook cases of negative and positive externalities and explain why markets ignore them</w:t>
      </w:r>
    </w:p>
    <w:p>
      <w:pPr>
        <w:spacing w:line="288" w:lineRule="auto"/>
        <w:jc w:val="left"/>
      </w:pPr>
      <w:r>
        <w:rPr>
          <w:rFonts w:ascii="Arial" w:cs="Arial" w:eastAsia="Arial" w:hAnsi="Arial"/>
          <w:b w:val="false"/>
          <w:bCs w:val="false"/>
          <w:i w:val="false"/>
          <w:iCs w:val="false"/>
          <w:color w:val="1B2A4A"/>
          <w:sz w:val="22"/>
          <w:szCs w:val="22"/>
        </w:rPr>
        <w:t xml:space="preserve">3. Evaluate Pigouvian TAXES (on negative externalities) and Pigouvian SUBSIDIES (on positive externalities) as the standard policy fix</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 Is an Externality?</w:t>
      </w:r>
    </w:p>
    <w:p>
      <w:pPr>
        <w:keepNext/>
        <w:spacing w:line="288" w:lineRule="auto"/>
        <w:jc w:val="left"/>
      </w:pPr>
      <w:r>
        <w:rPr>
          <w:rFonts w:ascii="Trebuchet MS" w:cs="Trebuchet MS" w:eastAsia="Trebuchet MS" w:hAnsi="Trebuchet MS"/>
          <w:b/>
          <w:bCs/>
          <w:i w:val="false"/>
          <w:iCs w:val="false"/>
          <w:color w:val="1B2A4A"/>
          <w:sz w:val="26"/>
          <w:szCs w:val="26"/>
        </w:rPr>
        <w:t xml:space="preserve">Definition and Two Types</w:t>
      </w:r>
    </w:p>
    <w:p>
      <w:pPr>
        <w:spacing w:line="336" w:lineRule="auto"/>
      </w:pPr>
      <w:r>
        <w:rPr>
          <w:rFonts w:ascii="Arial" w:cs="Arial" w:eastAsia="Arial" w:hAnsi="Arial"/>
          <w:color w:val="333333"/>
          <w:sz w:val="22"/>
          <w:szCs w:val="22"/>
        </w:rPr>
        <w:t xml:space="preserve">An externality is a side effect on a </w:t>
      </w:r>
      <w:r>
        <w:rPr>
          <w:rFonts w:ascii="Arial" w:cs="Arial" w:eastAsia="Arial" w:hAnsi="Arial"/>
          <w:b/>
          <w:bCs/>
          <w:i/>
          <w:iCs/>
          <w:color w:val="145F58"/>
          <w:sz w:val="22"/>
          <w:szCs w:val="22"/>
          <w:u w:val="single" w:color="145F58"/>
        </w:rPr>
        <w:t xml:space="preserve">third</w:t>
      </w:r>
      <w:r>
        <w:rPr>
          <w:rFonts w:ascii="Arial" w:cs="Arial" w:eastAsia="Arial" w:hAnsi="Arial"/>
          <w:color w:val="333333"/>
          <w:sz w:val="22"/>
          <w:szCs w:val="22"/>
        </w:rPr>
        <w:t xml:space="preserve"> party who did not buy or sell.</w:t>
      </w:r>
    </w:p>
    <w:p>
      <w:pPr>
        <w:spacing w:line="336" w:lineRule="auto"/>
      </w:pPr>
      <w:r>
        <w:rPr>
          <w:rFonts w:ascii="Arial" w:cs="Arial" w:eastAsia="Arial" w:hAnsi="Arial"/>
          <w:color w:val="333333"/>
          <w:sz w:val="22"/>
          <w:szCs w:val="22"/>
        </w:rPr>
        <w:t xml:space="preserve">The market price IGNORES the side effect, so the WRONG </w:t>
      </w:r>
      <w:r>
        <w:rPr>
          <w:rFonts w:ascii="Arial" w:cs="Arial" w:eastAsia="Arial" w:hAnsi="Arial"/>
          <w:b/>
          <w:bCs/>
          <w:i/>
          <w:iCs/>
          <w:color w:val="145F58"/>
          <w:sz w:val="22"/>
          <w:szCs w:val="22"/>
          <w:u w:val="single" w:color="145F58"/>
        </w:rPr>
        <w:t xml:space="preserve">quantity</w:t>
      </w:r>
      <w:r>
        <w:rPr>
          <w:rFonts w:ascii="Arial" w:cs="Arial" w:eastAsia="Arial" w:hAnsi="Arial"/>
          <w:color w:val="333333"/>
          <w:sz w:val="22"/>
          <w:szCs w:val="22"/>
        </w:rPr>
        <w:t xml:space="preserve"> gets produced.</w:t>
      </w:r>
    </w:p>
    <w:p>
      <w:pPr>
        <w:spacing w:line="336" w:lineRule="auto"/>
      </w:pPr>
      <w:r>
        <w:rPr>
          <w:rFonts w:ascii="Arial" w:cs="Arial" w:eastAsia="Arial" w:hAnsi="Arial"/>
          <w:color w:val="333333"/>
          <w:sz w:val="22"/>
          <w:szCs w:val="22"/>
        </w:rPr>
        <w:t xml:space="preserve">A NEGATIVE externality HARMS the third party; a </w:t>
      </w:r>
      <w:r>
        <w:rPr>
          <w:rFonts w:ascii="Arial" w:cs="Arial" w:eastAsia="Arial" w:hAnsi="Arial"/>
          <w:b/>
          <w:bCs/>
          <w:i/>
          <w:iCs/>
          <w:color w:val="145F58"/>
          <w:sz w:val="22"/>
          <w:szCs w:val="22"/>
          <w:u w:val="single" w:color="145F58"/>
        </w:rPr>
        <w:t xml:space="preserve">POSITIVE</w:t>
      </w:r>
      <w:r>
        <w:rPr>
          <w:rFonts w:ascii="Arial" w:cs="Arial" w:eastAsia="Arial" w:hAnsi="Arial"/>
          <w:color w:val="333333"/>
          <w:sz w:val="22"/>
          <w:szCs w:val="22"/>
        </w:rPr>
        <w:t xml:space="preserve"> externality benefits them.</w:t>
      </w:r>
    </w:p>
    <w:p>
      <w:pPr>
        <w:spacing w:line="336" w:lineRule="auto"/>
      </w:pPr>
      <w:r>
        <w:rPr>
          <w:rFonts w:ascii="Arial" w:cs="Arial" w:eastAsia="Arial" w:hAnsi="Arial"/>
          <w:color w:val="333333"/>
          <w:sz w:val="22"/>
          <w:szCs w:val="22"/>
        </w:rPr>
        <w:t xml:space="preserve">Both types are MARKET </w:t>
      </w:r>
      <w:r>
        <w:rPr>
          <w:rFonts w:ascii="Arial" w:cs="Arial" w:eastAsia="Arial" w:hAnsi="Arial"/>
          <w:b/>
          <w:bCs/>
          <w:i/>
          <w:iCs/>
          <w:color w:val="145F58"/>
          <w:sz w:val="22"/>
          <w:szCs w:val="22"/>
          <w:u w:val="single" w:color="145F58"/>
        </w:rPr>
        <w:t xml:space="preserve">failures</w:t>
      </w:r>
      <w:r>
        <w:rPr>
          <w:rFonts w:ascii="Arial" w:cs="Arial" w:eastAsia="Arial" w:hAnsi="Arial"/>
          <w:color w:val="333333"/>
          <w:sz w:val="22"/>
          <w:szCs w:val="22"/>
        </w:rPr>
        <w:t xml:space="preserve"> that call for a government fix.</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2</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Negative Externalities: Pollution, Traffic, Secondhand Smoke</w:t>
      </w:r>
    </w:p>
    <w:p>
      <w:r>
        <w:drawing>
          <wp:inline xmlns:a="http://schemas.openxmlformats.org/drawingml/2006/main" xmlns:pic="http://schemas.openxmlformats.org/drawingml/2006/picture">
            <wp:extent cx="5303520" cy="3876956"/>
            <wp:docPr id="1" name="mllp:chart_negative_externality|externalities-guided-notes-tea|docx|negative-externalities-pollution|" title="mllp:chart_negative_externality|externalities-guided-notes-tea|docx|negative-externalities-pollution|" descr="Supply-demand diagram of a negative externality. The downward-sloping demand curve runs from upper-left to lower-right. The original supply curve (private marginal cost) slopes upward and crosses demand at the market equilibrium near a price of $50 and a quantity of 50 units, marked with a navy dot labeled 'Market equilibrium' (the unregulated outcome). A second dashed coral supply curve sits ABOVE the original supply (shifted UP/LEFT), representing Social Marginal Cost = Private Marginal Cost + External Cost. The dashed social-cost curve crosses demand at a HIGHER price (~$62.50) and a LOWER quantity (~37.5) labeled 'Socially efficient equilibrium.' The vertical gap between the two supply curves at the market quantity is the EXTERNAL COST per unit. The horizontal gap on the quantity axis between market quantity (50) and efficient quantity (37.5) is the OVERPRODUCTION caused by ignoring the external cost. Dotted navy guide lines drop from each equilibrium to the price and quantity axes so students can read both off the chart. Caption: 'When the social cost is hidden from the buyer and seller, the market produces too much. A Pigouvian tax of about $12.50 per unit closes the gap.'"/>
            <wp:cNvGraphicFramePr>
              <a:graphicFrameLocks noChangeAspect="1"/>
            </wp:cNvGraphicFramePr>
            <a:graphic>
              <a:graphicData uri="http://schemas.openxmlformats.org/drawingml/2006/picture">
                <pic:pic>
                  <pic:nvPicPr>
                    <pic:cNvPr id="0" name="chart_negative_externality.png"/>
                    <pic:cNvPicPr/>
                  </pic:nvPicPr>
                  <pic:blipFill>
                    <a:blip r:embed="rId9"/>
                    <a:stretch>
                      <a:fillRect/>
                    </a:stretch>
                  </pic:blipFill>
                  <pic:spPr>
                    <a:xfrm>
                      <a:off x="0" y="0"/>
                      <a:ext cx="5303520" cy="3876956"/>
                    </a:xfrm>
                    <a:prstGeom prst="rect"/>
                  </pic:spPr>
                </pic:pic>
              </a:graphicData>
            </a:graphic>
          </wp:inline>
        </w:drawing>
      </w:r>
    </w:p>
    <w:p>
      <w:pPr>
        <w:keepNext/>
        <w:spacing w:line="288" w:lineRule="auto"/>
        <w:jc w:val="left"/>
      </w:pPr>
      <w:r>
        <w:rPr>
          <w:rFonts w:ascii="Trebuchet MS" w:cs="Trebuchet MS" w:eastAsia="Trebuchet MS" w:hAnsi="Trebuchet MS"/>
          <w:b/>
          <w:bCs/>
          <w:i w:val="false"/>
          <w:iCs w:val="false"/>
          <w:color w:val="1B2A4A"/>
          <w:sz w:val="26"/>
          <w:szCs w:val="26"/>
        </w:rPr>
        <w:t xml:space="preserve">Five Textbook Negative Externalities</w:t>
      </w:r>
    </w:p>
    <w:p>
      <w:pPr>
        <w:spacing w:line="336" w:lineRule="auto"/>
      </w:pPr>
      <w:r>
        <w:rPr>
          <w:rFonts w:ascii="Arial" w:cs="Arial" w:eastAsia="Arial" w:hAnsi="Arial"/>
          <w:color w:val="333333"/>
          <w:sz w:val="22"/>
          <w:szCs w:val="22"/>
        </w:rPr>
        <w:t xml:space="preserve">POLLUTION: a factory makes steel, dumps waste into air and </w:t>
      </w:r>
      <w:r>
        <w:rPr>
          <w:rFonts w:ascii="Arial" w:cs="Arial" w:eastAsia="Arial" w:hAnsi="Arial"/>
          <w:b/>
          <w:bCs/>
          <w:i/>
          <w:iCs/>
          <w:color w:val="145F58"/>
          <w:sz w:val="22"/>
          <w:szCs w:val="22"/>
          <w:u w:val="single" w:color="145F58"/>
        </w:rPr>
        <w:t xml:space="preserve">river</w:t>
      </w:r>
      <w:r>
        <w:rPr>
          <w:rFonts w:ascii="Arial" w:cs="Arial" w:eastAsia="Arial" w:hAnsi="Arial"/>
          <w:color w:val="333333"/>
          <w:sz w:val="22"/>
          <w:szCs w:val="22"/>
        </w:rPr>
        <w:t xml:space="preserve"> that harms downstream residents.</w:t>
      </w:r>
    </w:p>
    <w:p>
      <w:pPr>
        <w:spacing w:line="336" w:lineRule="auto"/>
      </w:pPr>
      <w:r>
        <w:rPr>
          <w:rFonts w:ascii="Arial" w:cs="Arial" w:eastAsia="Arial" w:hAnsi="Arial"/>
          <w:color w:val="333333"/>
          <w:sz w:val="22"/>
          <w:szCs w:val="22"/>
        </w:rPr>
        <w:t xml:space="preserve">TRAFFIC CONGESTION: every other driver moves </w:t>
      </w:r>
      <w:r>
        <w:rPr>
          <w:rFonts w:ascii="Arial" w:cs="Arial" w:eastAsia="Arial" w:hAnsi="Arial"/>
          <w:b/>
          <w:bCs/>
          <w:i/>
          <w:iCs/>
          <w:color w:val="145F58"/>
          <w:sz w:val="22"/>
          <w:szCs w:val="22"/>
          <w:u w:val="single" w:color="145F58"/>
        </w:rPr>
        <w:t xml:space="preserve">SLOWER</w:t>
      </w:r>
      <w:r>
        <w:rPr>
          <w:rFonts w:ascii="Arial" w:cs="Arial" w:eastAsia="Arial" w:hAnsi="Arial"/>
          <w:color w:val="333333"/>
          <w:sz w:val="22"/>
          <w:szCs w:val="22"/>
        </w:rPr>
        <w:t xml:space="preserve"> because of you - you cost them time.</w:t>
      </w:r>
    </w:p>
    <w:p>
      <w:pPr>
        <w:spacing w:line="336" w:lineRule="auto"/>
      </w:pPr>
      <w:r>
        <w:rPr>
          <w:rFonts w:ascii="Arial" w:cs="Arial" w:eastAsia="Arial" w:hAnsi="Arial"/>
          <w:color w:val="333333"/>
          <w:sz w:val="22"/>
          <w:szCs w:val="22"/>
        </w:rPr>
        <w:t xml:space="preserve">SECONDHAND SMOKE: bystanders inhale tobacco smoke that HARMS their </w:t>
      </w:r>
      <w:r>
        <w:rPr>
          <w:rFonts w:ascii="Arial" w:cs="Arial" w:eastAsia="Arial" w:hAnsi="Arial"/>
          <w:b/>
          <w:bCs/>
          <w:i/>
          <w:iCs/>
          <w:color w:val="145F58"/>
          <w:sz w:val="22"/>
          <w:szCs w:val="22"/>
          <w:u w:val="single" w:color="145F58"/>
        </w:rPr>
        <w:t xml:space="preserve">lungs</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CARBON EMISSIONS: CO2 enters the atmosphere and HARMS future generations through climate </w:t>
      </w:r>
      <w:r>
        <w:rPr>
          <w:rFonts w:ascii="Arial" w:cs="Arial" w:eastAsia="Arial" w:hAnsi="Arial"/>
          <w:b/>
          <w:bCs/>
          <w:i/>
          <w:iCs/>
          <w:color w:val="145F58"/>
          <w:sz w:val="22"/>
          <w:szCs w:val="22"/>
          <w:u w:val="single" w:color="145F58"/>
        </w:rPr>
        <w:t xml:space="preserve">change</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LOUD MUSIC at 2 a.m.: neighbors lose </w:t>
      </w:r>
      <w:r>
        <w:rPr>
          <w:rFonts w:ascii="Arial" w:cs="Arial" w:eastAsia="Arial" w:hAnsi="Arial"/>
          <w:b/>
          <w:bCs/>
          <w:i/>
          <w:iCs/>
          <w:color w:val="145F58"/>
          <w:sz w:val="22"/>
          <w:szCs w:val="22"/>
          <w:u w:val="single" w:color="145F58"/>
        </w:rPr>
        <w:t xml:space="preserve">sleep</w:t>
      </w:r>
      <w:r>
        <w:rPr>
          <w:rFonts w:ascii="Arial" w:cs="Arial" w:eastAsia="Arial" w:hAnsi="Arial"/>
          <w:color w:val="333333"/>
          <w:sz w:val="22"/>
          <w:szCs w:val="22"/>
        </w:rPr>
        <w:t xml:space="preserve"> - your speaker did not cost extra for the sleep you cost.</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Positive Externalities: Vaccines, Education, R&amp;D</w:t>
      </w:r>
    </w:p>
    <w:p>
      <w:r>
        <w:drawing>
          <wp:inline xmlns:a="http://schemas.openxmlformats.org/drawingml/2006/main" xmlns:pic="http://schemas.openxmlformats.org/drawingml/2006/picture">
            <wp:extent cx="5303520" cy="3873412"/>
            <wp:docPr id="2" name="mllp:chart_positive_externality|externalities-guided-notes-tea|docx|positive-externalities-vaccines|" title="mllp:chart_positive_externality|externalities-guided-notes-tea|docx|positive-externalities-vaccines|" descr="Supply-demand diagram of a positive externality. The upward-sloping supply curve runs from lower-left to upper-right. The original demand curve (private marginal benefit) slopes downward and crosses supply at the market equilibrium near a price of $50 and a quantity of 50 units, marked with a navy dot labeled 'Market equilibrium.' A second dashed coral demand curve sits ABOVE the original demand (shifted UP/RIGHT), representing Social Marginal Benefit = Private Marginal Benefit + External Benefit. The dashed social-benefit curve crosses supply at a HIGHER price (~$62.50) and a HIGHER quantity (~62.5) labeled 'Socially efficient equilibrium.' The vertical gap between the two demand curves at the market quantity is the EXTERNAL BENEFIT per unit. The horizontal gap on the quantity axis between market quantity (50) and efficient quantity (62.5) is the UNDERPRODUCTION caused by ignoring the external benefit. Dotted navy guide lines drop from each equilibrium to the price and quantity axes so students can read both off the chart. Caption: 'When the social benefit is hidden from the buyer and seller, the market produces too little. A Pigouvian subsidy of about $12.50 per unit closes the gap by lowering the price the consumer pays.'"/>
            <wp:cNvGraphicFramePr>
              <a:graphicFrameLocks noChangeAspect="1"/>
            </wp:cNvGraphicFramePr>
            <a:graphic>
              <a:graphicData uri="http://schemas.openxmlformats.org/drawingml/2006/picture">
                <pic:pic>
                  <pic:nvPicPr>
                    <pic:cNvPr id="0" name="chart_positive_externality.png"/>
                    <pic:cNvPicPr/>
                  </pic:nvPicPr>
                  <pic:blipFill>
                    <a:blip r:embed="rId10"/>
                    <a:stretch>
                      <a:fillRect/>
                    </a:stretch>
                  </pic:blipFill>
                  <pic:spPr>
                    <a:xfrm>
                      <a:off x="0" y="0"/>
                      <a:ext cx="5303520" cy="3873412"/>
                    </a:xfrm>
                    <a:prstGeom prst="rect"/>
                  </pic:spPr>
                </pic:pic>
              </a:graphicData>
            </a:graphic>
          </wp:inline>
        </w:drawing>
      </w:r>
    </w:p>
    <w:p>
      <w:pPr>
        <w:keepNext/>
        <w:spacing w:line="288" w:lineRule="auto"/>
        <w:jc w:val="left"/>
      </w:pPr>
      <w:r>
        <w:rPr>
          <w:rFonts w:ascii="Trebuchet MS" w:cs="Trebuchet MS" w:eastAsia="Trebuchet MS" w:hAnsi="Trebuchet MS"/>
          <w:b/>
          <w:bCs/>
          <w:i w:val="false"/>
          <w:iCs w:val="false"/>
          <w:color w:val="1B2A4A"/>
          <w:sz w:val="26"/>
          <w:szCs w:val="26"/>
        </w:rPr>
        <w:t xml:space="preserve">Five Textbook Positive Externalities</w:t>
      </w:r>
    </w:p>
    <w:p>
      <w:pPr>
        <w:spacing w:line="336" w:lineRule="auto"/>
      </w:pPr>
      <w:r>
        <w:rPr>
          <w:rFonts w:ascii="Arial" w:cs="Arial" w:eastAsia="Arial" w:hAnsi="Arial"/>
          <w:color w:val="333333"/>
          <w:sz w:val="22"/>
          <w:szCs w:val="22"/>
        </w:rPr>
        <w:t xml:space="preserve">VACCINES: you get vaccinated for measles - you also reduce disease spread to neighbors (HERD </w:t>
      </w:r>
      <w:r>
        <w:rPr>
          <w:rFonts w:ascii="Arial" w:cs="Arial" w:eastAsia="Arial" w:hAnsi="Arial"/>
          <w:b/>
          <w:bCs/>
          <w:i/>
          <w:iCs/>
          <w:color w:val="145F58"/>
          <w:sz w:val="22"/>
          <w:szCs w:val="22"/>
          <w:u w:val="single" w:color="145F58"/>
        </w:rPr>
        <w:t xml:space="preserve">immunity</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EDUCATION: you finish high school for a better job - you also raise your community productivity and </w:t>
      </w:r>
      <w:r>
        <w:rPr>
          <w:rFonts w:ascii="Arial" w:cs="Arial" w:eastAsia="Arial" w:hAnsi="Arial"/>
          <w:b/>
          <w:bCs/>
          <w:i/>
          <w:iCs/>
          <w:color w:val="145F58"/>
          <w:sz w:val="22"/>
          <w:szCs w:val="22"/>
          <w:u w:val="single" w:color="145F58"/>
        </w:rPr>
        <w:t xml:space="preserve">civic</w:t>
      </w:r>
      <w:r>
        <w:rPr>
          <w:rFonts w:ascii="Arial" w:cs="Arial" w:eastAsia="Arial" w:hAnsi="Arial"/>
          <w:color w:val="333333"/>
          <w:sz w:val="22"/>
          <w:szCs w:val="22"/>
        </w:rPr>
        <w:t xml:space="preserve"> engagement.</w:t>
      </w:r>
    </w:p>
    <w:p>
      <w:pPr>
        <w:spacing w:line="336" w:lineRule="auto"/>
      </w:pPr>
      <w:r>
        <w:rPr>
          <w:rFonts w:ascii="Arial" w:cs="Arial" w:eastAsia="Arial" w:hAnsi="Arial"/>
          <w:color w:val="333333"/>
          <w:sz w:val="22"/>
          <w:szCs w:val="22"/>
        </w:rPr>
        <w:t xml:space="preserve">BASIC RESEARCH: a pharma company publishes the basic chemistry that benefits every other </w:t>
      </w:r>
      <w:r>
        <w:rPr>
          <w:rFonts w:ascii="Arial" w:cs="Arial" w:eastAsia="Arial" w:hAnsi="Arial"/>
          <w:b/>
          <w:bCs/>
          <w:i/>
          <w:iCs/>
          <w:color w:val="145F58"/>
          <w:sz w:val="22"/>
          <w:szCs w:val="22"/>
          <w:u w:val="single" w:color="145F58"/>
        </w:rPr>
        <w:t xml:space="preserve">lab</w:t>
      </w:r>
      <w:r>
        <w:rPr>
          <w:rFonts w:ascii="Arial" w:cs="Arial" w:eastAsia="Arial" w:hAnsi="Arial"/>
          <w:color w:val="333333"/>
          <w:sz w:val="22"/>
          <w:szCs w:val="22"/>
        </w:rPr>
        <w:t xml:space="preserve"> worldwide.</w:t>
      </w:r>
    </w:p>
    <w:p>
      <w:pPr>
        <w:spacing w:line="336" w:lineRule="auto"/>
      </w:pPr>
      <w:r>
        <w:rPr>
          <w:rFonts w:ascii="Arial" w:cs="Arial" w:eastAsia="Arial" w:hAnsi="Arial"/>
          <w:color w:val="333333"/>
          <w:sz w:val="22"/>
          <w:szCs w:val="22"/>
        </w:rPr>
        <w:t xml:space="preserve">RENOVATING YOUR HOUSE: neighbors' house </w:t>
      </w:r>
      <w:r>
        <w:rPr>
          <w:rFonts w:ascii="Arial" w:cs="Arial" w:eastAsia="Arial" w:hAnsi="Arial"/>
          <w:b/>
          <w:bCs/>
          <w:i/>
          <w:iCs/>
          <w:color w:val="145F58"/>
          <w:sz w:val="22"/>
          <w:szCs w:val="22"/>
          <w:u w:val="single" w:color="145F58"/>
        </w:rPr>
        <w:t xml:space="preserve">values</w:t>
      </w:r>
      <w:r>
        <w:rPr>
          <w:rFonts w:ascii="Arial" w:cs="Arial" w:eastAsia="Arial" w:hAnsi="Arial"/>
          <w:color w:val="333333"/>
          <w:sz w:val="22"/>
          <w:szCs w:val="22"/>
        </w:rPr>
        <w:t xml:space="preserve"> rise because the block looks better.</w:t>
      </w:r>
    </w:p>
    <w:p>
      <w:pPr>
        <w:spacing w:line="336" w:lineRule="auto"/>
      </w:pPr>
      <w:r>
        <w:rPr>
          <w:rFonts w:ascii="Arial" w:cs="Arial" w:eastAsia="Arial" w:hAnsi="Arial"/>
          <w:color w:val="333333"/>
          <w:sz w:val="22"/>
          <w:szCs w:val="22"/>
        </w:rPr>
        <w:t xml:space="preserve">BEE-KEEPING near orchards: bees pollinate the orchard next door for </w:t>
      </w:r>
      <w:r>
        <w:rPr>
          <w:rFonts w:ascii="Arial" w:cs="Arial" w:eastAsia="Arial" w:hAnsi="Arial"/>
          <w:b/>
          <w:bCs/>
          <w:i/>
          <w:iCs/>
          <w:color w:val="145F58"/>
          <w:sz w:val="22"/>
          <w:szCs w:val="22"/>
          <w:u w:val="single" w:color="145F58"/>
        </w:rPr>
        <w:t xml:space="preserve">free</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Why Markets Ignore Externalities</w:t>
      </w:r>
    </w:p>
    <w:p>
      <w:pPr>
        <w:keepNext/>
        <w:spacing w:line="288" w:lineRule="auto"/>
        <w:jc w:val="left"/>
      </w:pPr>
      <w:r>
        <w:rPr>
          <w:rFonts w:ascii="Trebuchet MS" w:cs="Trebuchet MS" w:eastAsia="Trebuchet MS" w:hAnsi="Trebuchet MS"/>
          <w:b/>
          <w:bCs/>
          <w:i w:val="false"/>
          <w:iCs w:val="false"/>
          <w:color w:val="1B2A4A"/>
          <w:sz w:val="26"/>
          <w:szCs w:val="26"/>
        </w:rPr>
        <w:t xml:space="preserve">The Buyer and the Seller</w:t>
      </w:r>
    </w:p>
    <w:p>
      <w:pPr>
        <w:spacing w:line="336" w:lineRule="auto"/>
      </w:pPr>
      <w:r>
        <w:rPr>
          <w:rFonts w:ascii="Arial" w:cs="Arial" w:eastAsia="Arial" w:hAnsi="Arial"/>
          <w:color w:val="333333"/>
          <w:sz w:val="22"/>
          <w:szCs w:val="22"/>
        </w:rPr>
        <w:t xml:space="preserve">The BUYER compares the PRICE to her OWN </w:t>
      </w:r>
      <w:r>
        <w:rPr>
          <w:rFonts w:ascii="Arial" w:cs="Arial" w:eastAsia="Arial" w:hAnsi="Arial"/>
          <w:b/>
          <w:bCs/>
          <w:i/>
          <w:iCs/>
          <w:color w:val="145F58"/>
          <w:sz w:val="22"/>
          <w:szCs w:val="22"/>
          <w:u w:val="single" w:color="145F58"/>
        </w:rPr>
        <w:t xml:space="preserve">benefit</w:t>
      </w:r>
      <w:r>
        <w:rPr>
          <w:rFonts w:ascii="Arial" w:cs="Arial" w:eastAsia="Arial" w:hAnsi="Arial"/>
          <w:color w:val="333333"/>
          <w:sz w:val="22"/>
          <w:szCs w:val="22"/>
        </w:rPr>
        <w:t xml:space="preserve"> and ignores the side effects on others.</w:t>
      </w:r>
    </w:p>
    <w:p>
      <w:pPr>
        <w:spacing w:line="336" w:lineRule="auto"/>
      </w:pPr>
      <w:r>
        <w:rPr>
          <w:rFonts w:ascii="Arial" w:cs="Arial" w:eastAsia="Arial" w:hAnsi="Arial"/>
          <w:color w:val="333333"/>
          <w:sz w:val="22"/>
          <w:szCs w:val="22"/>
        </w:rPr>
        <w:t xml:space="preserve">The SELLER compares the PRICE to his OWN cost and ignores the cleanup or third-party </w:t>
      </w:r>
      <w:r>
        <w:rPr>
          <w:rFonts w:ascii="Arial" w:cs="Arial" w:eastAsia="Arial" w:hAnsi="Arial"/>
          <w:b/>
          <w:bCs/>
          <w:i/>
          <w:iCs/>
          <w:color w:val="145F58"/>
          <w:sz w:val="22"/>
          <w:szCs w:val="22"/>
          <w:u w:val="single" w:color="145F58"/>
        </w:rPr>
        <w:t xml:space="preserve">benefit</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PRICES only carry information between BUYER and </w:t>
      </w:r>
      <w:r>
        <w:rPr>
          <w:rFonts w:ascii="Arial" w:cs="Arial" w:eastAsia="Arial" w:hAnsi="Arial"/>
          <w:b/>
          <w:bCs/>
          <w:i/>
          <w:iCs/>
          <w:color w:val="145F58"/>
          <w:sz w:val="22"/>
          <w:szCs w:val="22"/>
          <w:u w:val="single" w:color="145F58"/>
        </w:rPr>
        <w:t xml:space="preserve">SELLER</w:t>
      </w:r>
      <w:r>
        <w:rPr>
          <w:rFonts w:ascii="Arial" w:cs="Arial" w:eastAsia="Arial" w:hAnsi="Arial"/>
          <w:color w:val="333333"/>
          <w:sz w:val="22"/>
          <w:szCs w:val="22"/>
        </w:rPr>
        <w:t xml:space="preserve"> - third parties have no voice.</w:t>
      </w:r>
    </w:p>
    <w:p>
      <w:pPr>
        <w:spacing w:line="336" w:lineRule="auto"/>
      </w:pPr>
      <w:r>
        <w:rPr>
          <w:rFonts w:ascii="Arial" w:cs="Arial" w:eastAsia="Arial" w:hAnsi="Arial"/>
          <w:color w:val="333333"/>
          <w:sz w:val="22"/>
          <w:szCs w:val="22"/>
        </w:rPr>
        <w:t xml:space="preserve">The fix has to come from OUTSIDE the market: a </w:t>
      </w:r>
      <w:r>
        <w:rPr>
          <w:rFonts w:ascii="Arial" w:cs="Arial" w:eastAsia="Arial" w:hAnsi="Arial"/>
          <w:b/>
          <w:bCs/>
          <w:i/>
          <w:iCs/>
          <w:color w:val="145F58"/>
          <w:sz w:val="22"/>
          <w:szCs w:val="22"/>
          <w:u w:val="single" w:color="145F58"/>
        </w:rPr>
        <w:t xml:space="preserve">government</w:t>
      </w:r>
      <w:r>
        <w:rPr>
          <w:rFonts w:ascii="Arial" w:cs="Arial" w:eastAsia="Arial" w:hAnsi="Arial"/>
          <w:color w:val="333333"/>
          <w:sz w:val="22"/>
          <w:szCs w:val="22"/>
        </w:rPr>
        <w:t xml:space="preserve"> tax or subsidy.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Private Cost vs Social Cost (Negative Case)</w:t>
      </w:r>
    </w:p>
    <w:p>
      <w:pPr>
        <w:keepNext/>
        <w:spacing w:line="288" w:lineRule="auto"/>
        <w:jc w:val="left"/>
      </w:pPr>
      <w:r>
        <w:rPr>
          <w:rFonts w:ascii="Trebuchet MS" w:cs="Trebuchet MS" w:eastAsia="Trebuchet MS" w:hAnsi="Trebuchet MS"/>
          <w:b/>
          <w:bCs/>
          <w:i w:val="false"/>
          <w:iCs w:val="false"/>
          <w:color w:val="1B2A4A"/>
          <w:sz w:val="26"/>
          <w:szCs w:val="26"/>
        </w:rPr>
        <w:t xml:space="preserve">The Cost Decomposition</w:t>
      </w:r>
    </w:p>
    <w:p>
      <w:pPr>
        <w:spacing w:line="336" w:lineRule="auto"/>
      </w:pPr>
      <w:r>
        <w:rPr>
          <w:rFonts w:ascii="Arial" w:cs="Arial" w:eastAsia="Arial" w:hAnsi="Arial"/>
          <w:color w:val="333333"/>
          <w:sz w:val="22"/>
          <w:szCs w:val="22"/>
        </w:rPr>
        <w:t xml:space="preserve">PRIVATE COST is what the FACTORY pays directly: coal, labor, machinery, </w:t>
      </w:r>
      <w:r>
        <w:rPr>
          <w:rFonts w:ascii="Arial" w:cs="Arial" w:eastAsia="Arial" w:hAnsi="Arial"/>
          <w:b/>
          <w:bCs/>
          <w:i/>
          <w:iCs/>
          <w:color w:val="145F58"/>
          <w:sz w:val="22"/>
          <w:szCs w:val="22"/>
          <w:u w:val="single" w:color="145F58"/>
        </w:rPr>
        <w:t xml:space="preserve">electricity</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EXTERNAL COST is the cost borne by THIRD </w:t>
      </w:r>
      <w:r>
        <w:rPr>
          <w:rFonts w:ascii="Arial" w:cs="Arial" w:eastAsia="Arial" w:hAnsi="Arial"/>
          <w:b/>
          <w:bCs/>
          <w:i/>
          <w:iCs/>
          <w:color w:val="145F58"/>
          <w:sz w:val="22"/>
          <w:szCs w:val="22"/>
          <w:u w:val="single" w:color="145F58"/>
        </w:rPr>
        <w:t xml:space="preserve">parties</w:t>
      </w:r>
      <w:r>
        <w:rPr>
          <w:rFonts w:ascii="Arial" w:cs="Arial" w:eastAsia="Arial" w:hAnsi="Arial"/>
          <w:color w:val="333333"/>
          <w:sz w:val="22"/>
          <w:szCs w:val="22"/>
        </w:rPr>
        <w:t xml:space="preserve">: dead fish, asthma, lost recreational use of the lake.</w:t>
      </w:r>
    </w:p>
    <w:p>
      <w:pPr>
        <w:spacing w:line="336" w:lineRule="auto"/>
      </w:pPr>
      <w:r>
        <w:rPr>
          <w:rFonts w:ascii="Arial" w:cs="Arial" w:eastAsia="Arial" w:hAnsi="Arial"/>
          <w:color w:val="333333"/>
          <w:sz w:val="22"/>
          <w:szCs w:val="22"/>
        </w:rPr>
        <w:t xml:space="preserve">SOCIAL COST = Private cost + </w:t>
      </w:r>
      <w:r>
        <w:rPr>
          <w:rFonts w:ascii="Arial" w:cs="Arial" w:eastAsia="Arial" w:hAnsi="Arial"/>
          <w:b/>
          <w:bCs/>
          <w:i/>
          <w:iCs/>
          <w:color w:val="145F58"/>
          <w:sz w:val="22"/>
          <w:szCs w:val="22"/>
          <w:u w:val="single" w:color="145F58"/>
        </w:rPr>
        <w:t xml:space="preserve">external</w:t>
      </w:r>
      <w:r>
        <w:rPr>
          <w:rFonts w:ascii="Arial" w:cs="Arial" w:eastAsia="Arial" w:hAnsi="Arial"/>
          <w:color w:val="333333"/>
          <w:sz w:val="22"/>
          <w:szCs w:val="22"/>
        </w:rPr>
        <w:t xml:space="preserve"> cost.</w:t>
      </w:r>
    </w:p>
    <w:p>
      <w:pPr>
        <w:spacing w:line="336" w:lineRule="auto"/>
      </w:pPr>
      <w:r>
        <w:rPr>
          <w:rFonts w:ascii="Arial" w:cs="Arial" w:eastAsia="Arial" w:hAnsi="Arial"/>
          <w:color w:val="333333"/>
          <w:sz w:val="22"/>
          <w:szCs w:val="22"/>
        </w:rPr>
        <w:t xml:space="preserve">Because firms only see PRIVATE cost, they produce </w:t>
      </w:r>
      <w:r>
        <w:rPr>
          <w:rFonts w:ascii="Arial" w:cs="Arial" w:eastAsia="Arial" w:hAnsi="Arial"/>
          <w:b/>
          <w:bCs/>
          <w:i/>
          <w:iCs/>
          <w:color w:val="145F58"/>
          <w:sz w:val="22"/>
          <w:szCs w:val="22"/>
          <w:u w:val="single" w:color="145F58"/>
        </w:rPr>
        <w:t xml:space="preserve">MORE</w:t>
      </w:r>
      <w:r>
        <w:rPr>
          <w:rFonts w:ascii="Arial" w:cs="Arial" w:eastAsia="Arial" w:hAnsi="Arial"/>
          <w:color w:val="333333"/>
          <w:sz w:val="22"/>
          <w:szCs w:val="22"/>
        </w:rPr>
        <w:t xml:space="preserve"> steel than is socially efficient.</w:t>
      </w:r>
    </w:p>
    <w:p>
      <w:pPr>
        <w:spacing w:line="336" w:lineRule="auto"/>
      </w:pPr>
      <w:r>
        <w:rPr>
          <w:rFonts w:ascii="Arial" w:cs="Arial" w:eastAsia="Arial" w:hAnsi="Arial"/>
          <w:color w:val="333333"/>
          <w:sz w:val="22"/>
          <w:szCs w:val="22"/>
        </w:rPr>
        <w:t xml:space="preserve">The fix is a Pigouvian </w:t>
      </w:r>
      <w:r>
        <w:rPr>
          <w:rFonts w:ascii="Arial" w:cs="Arial" w:eastAsia="Arial" w:hAnsi="Arial"/>
          <w:b/>
          <w:bCs/>
          <w:i/>
          <w:iCs/>
          <w:color w:val="145F58"/>
          <w:sz w:val="22"/>
          <w:szCs w:val="22"/>
          <w:u w:val="single" w:color="145F58"/>
        </w:rPr>
        <w:t xml:space="preserve">TAX</w:t>
      </w:r>
      <w:r>
        <w:rPr>
          <w:rFonts w:ascii="Arial" w:cs="Arial" w:eastAsia="Arial" w:hAnsi="Arial"/>
          <w:color w:val="333333"/>
          <w:sz w:val="22"/>
          <w:szCs w:val="22"/>
        </w:rPr>
        <w:t xml:space="preserve"> equal to the external cost per unit.</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6</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Private Benefit vs Social Benefit (Positive Case)</w:t>
      </w:r>
    </w:p>
    <w:p>
      <w:pPr>
        <w:keepNext/>
        <w:spacing w:line="288" w:lineRule="auto"/>
        <w:jc w:val="left"/>
      </w:pPr>
      <w:r>
        <w:rPr>
          <w:rFonts w:ascii="Trebuchet MS" w:cs="Trebuchet MS" w:eastAsia="Trebuchet MS" w:hAnsi="Trebuchet MS"/>
          <w:b/>
          <w:bCs/>
          <w:i w:val="false"/>
          <w:iCs w:val="false"/>
          <w:color w:val="1B2A4A"/>
          <w:sz w:val="26"/>
          <w:szCs w:val="26"/>
        </w:rPr>
        <w:t xml:space="preserve">The Benefit Decomposition</w:t>
      </w:r>
    </w:p>
    <w:p>
      <w:pPr>
        <w:spacing w:line="336" w:lineRule="auto"/>
      </w:pPr>
      <w:r>
        <w:rPr>
          <w:rFonts w:ascii="Arial" w:cs="Arial" w:eastAsia="Arial" w:hAnsi="Arial"/>
          <w:color w:val="333333"/>
          <w:sz w:val="22"/>
          <w:szCs w:val="22"/>
        </w:rPr>
        <w:t xml:space="preserve">PRIVATE BENEFIT is what the </w:t>
      </w:r>
      <w:r>
        <w:rPr>
          <w:rFonts w:ascii="Arial" w:cs="Arial" w:eastAsia="Arial" w:hAnsi="Arial"/>
          <w:b/>
          <w:bCs/>
          <w:i/>
          <w:iCs/>
          <w:color w:val="145F58"/>
          <w:sz w:val="22"/>
          <w:szCs w:val="22"/>
          <w:u w:val="single" w:color="145F58"/>
        </w:rPr>
        <w:t xml:space="preserve">BUYER</w:t>
      </w:r>
      <w:r>
        <w:rPr>
          <w:rFonts w:ascii="Arial" w:cs="Arial" w:eastAsia="Arial" w:hAnsi="Arial"/>
          <w:color w:val="333333"/>
          <w:sz w:val="22"/>
          <w:szCs w:val="22"/>
        </w:rPr>
        <w:t xml:space="preserve"> gets directly (your own immunity, your own better job).</w:t>
      </w:r>
    </w:p>
    <w:p>
      <w:pPr>
        <w:spacing w:line="336" w:lineRule="auto"/>
      </w:pPr>
      <w:r>
        <w:rPr>
          <w:rFonts w:ascii="Arial" w:cs="Arial" w:eastAsia="Arial" w:hAnsi="Arial"/>
          <w:color w:val="333333"/>
          <w:sz w:val="22"/>
          <w:szCs w:val="22"/>
        </w:rPr>
        <w:t xml:space="preserve">EXTERNAL BENEFIT is what THIRD parties get (herd immunity, productivity gains, civic engagement). Social benefit = Private + </w:t>
      </w:r>
      <w:r>
        <w:rPr>
          <w:rFonts w:ascii="Arial" w:cs="Arial" w:eastAsia="Arial" w:hAnsi="Arial"/>
          <w:b/>
          <w:bCs/>
          <w:i/>
          <w:iCs/>
          <w:color w:val="145F58"/>
          <w:sz w:val="22"/>
          <w:szCs w:val="22"/>
          <w:u w:val="single" w:color="145F58"/>
        </w:rPr>
        <w:t xml:space="preserve">External</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A vaccine has TWO benefits: your immunity AND neighbor herd </w:t>
      </w:r>
      <w:r>
        <w:rPr>
          <w:rFonts w:ascii="Arial" w:cs="Arial" w:eastAsia="Arial" w:hAnsi="Arial"/>
          <w:b/>
          <w:bCs/>
          <w:i/>
          <w:iCs/>
          <w:color w:val="145F58"/>
          <w:sz w:val="22"/>
          <w:szCs w:val="22"/>
          <w:u w:val="single" w:color="145F58"/>
        </w:rPr>
        <w:t xml:space="preserve">immunity</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Because buyers IGNORE the external benefit, they buy </w:t>
      </w:r>
      <w:r>
        <w:rPr>
          <w:rFonts w:ascii="Arial" w:cs="Arial" w:eastAsia="Arial" w:hAnsi="Arial"/>
          <w:b/>
          <w:bCs/>
          <w:i/>
          <w:iCs/>
          <w:color w:val="145F58"/>
          <w:sz w:val="22"/>
          <w:szCs w:val="22"/>
          <w:u w:val="single" w:color="145F58"/>
        </w:rPr>
        <w:t xml:space="preserve">LESS</w:t>
      </w:r>
      <w:r>
        <w:rPr>
          <w:rFonts w:ascii="Arial" w:cs="Arial" w:eastAsia="Arial" w:hAnsi="Arial"/>
          <w:color w:val="333333"/>
          <w:sz w:val="22"/>
          <w:szCs w:val="22"/>
        </w:rPr>
        <w:t xml:space="preserve"> than is socially efficient.</w:t>
      </w:r>
    </w:p>
    <w:p>
      <w:pPr>
        <w:spacing w:line="336" w:lineRule="auto"/>
      </w:pPr>
      <w:r>
        <w:rPr>
          <w:rFonts w:ascii="Arial" w:cs="Arial" w:eastAsia="Arial" w:hAnsi="Arial"/>
          <w:color w:val="333333"/>
          <w:sz w:val="22"/>
          <w:szCs w:val="22"/>
        </w:rPr>
        <w:t xml:space="preserve">The fix is a Pigouvian </w:t>
      </w:r>
      <w:r>
        <w:rPr>
          <w:rFonts w:ascii="Arial" w:cs="Arial" w:eastAsia="Arial" w:hAnsi="Arial"/>
          <w:b/>
          <w:bCs/>
          <w:i/>
          <w:iCs/>
          <w:color w:val="145F58"/>
          <w:sz w:val="22"/>
          <w:szCs w:val="22"/>
          <w:u w:val="single" w:color="145F58"/>
        </w:rPr>
        <w:t xml:space="preserve">SUBSIDY</w:t>
      </w:r>
      <w:r>
        <w:rPr>
          <w:rFonts w:ascii="Arial" w:cs="Arial" w:eastAsia="Arial" w:hAnsi="Arial"/>
          <w:color w:val="333333"/>
          <w:sz w:val="22"/>
          <w:szCs w:val="22"/>
        </w:rPr>
        <w:t xml:space="preserve"> equal to the external benefit per unit.</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Pigouvian Taxes (For Negative Externalities)</w:t>
      </w:r>
    </w:p>
    <w:p>
      <w:pPr>
        <w:keepNext/>
        <w:spacing w:line="288" w:lineRule="auto"/>
        <w:jc w:val="left"/>
      </w:pPr>
      <w:r>
        <w:rPr>
          <w:rFonts w:ascii="Trebuchet MS" w:cs="Trebuchet MS" w:eastAsia="Trebuchet MS" w:hAnsi="Trebuchet MS"/>
          <w:b/>
          <w:bCs/>
          <w:i w:val="false"/>
          <w:iCs w:val="false"/>
          <w:color w:val="1B2A4A"/>
          <w:sz w:val="26"/>
          <w:szCs w:val="26"/>
        </w:rPr>
        <w:t xml:space="preserve">Three Real Pigouvian Taxes</w:t>
      </w:r>
    </w:p>
    <w:p>
      <w:pPr>
        <w:spacing w:line="336" w:lineRule="auto"/>
      </w:pPr>
      <w:r>
        <w:rPr>
          <w:rFonts w:ascii="Arial" w:cs="Arial" w:eastAsia="Arial" w:hAnsi="Arial"/>
          <w:color w:val="333333"/>
          <w:sz w:val="22"/>
          <w:szCs w:val="22"/>
        </w:rPr>
        <w:t xml:space="preserve">A PIGOUVIAN TAX is a tax equal to the EXTERNAL </w:t>
      </w:r>
      <w:r>
        <w:rPr>
          <w:rFonts w:ascii="Arial" w:cs="Arial" w:eastAsia="Arial" w:hAnsi="Arial"/>
          <w:b/>
          <w:bCs/>
          <w:i/>
          <w:iCs/>
          <w:color w:val="145F58"/>
          <w:sz w:val="22"/>
          <w:szCs w:val="22"/>
          <w:u w:val="single" w:color="145F58"/>
        </w:rPr>
        <w:t xml:space="preserve">cost</w:t>
      </w:r>
      <w:r>
        <w:rPr>
          <w:rFonts w:ascii="Arial" w:cs="Arial" w:eastAsia="Arial" w:hAnsi="Arial"/>
          <w:color w:val="333333"/>
          <w:sz w:val="22"/>
          <w:szCs w:val="22"/>
        </w:rPr>
        <w:t xml:space="preserve"> per unit.</w:t>
      </w:r>
    </w:p>
    <w:p>
      <w:pPr>
        <w:spacing w:line="336" w:lineRule="auto"/>
      </w:pPr>
      <w:r>
        <w:rPr>
          <w:rFonts w:ascii="Arial" w:cs="Arial" w:eastAsia="Arial" w:hAnsi="Arial"/>
          <w:color w:val="333333"/>
          <w:sz w:val="22"/>
          <w:szCs w:val="22"/>
        </w:rPr>
        <w:t xml:space="preserve">CARBON TAX: about 30 countries use one. Sweden charges about $</w:t>
      </w:r>
      <w:r>
        <w:rPr>
          <w:rFonts w:ascii="Arial" w:cs="Arial" w:eastAsia="Arial" w:hAnsi="Arial"/>
          <w:b/>
          <w:bCs/>
          <w:i/>
          <w:iCs/>
          <w:color w:val="145F58"/>
          <w:sz w:val="22"/>
          <w:szCs w:val="22"/>
          <w:u w:val="single" w:color="145F58"/>
        </w:rPr>
        <w:t xml:space="preserve">130</w:t>
      </w:r>
      <w:r>
        <w:rPr>
          <w:rFonts w:ascii="Arial" w:cs="Arial" w:eastAsia="Arial" w:hAnsi="Arial"/>
          <w:color w:val="333333"/>
          <w:sz w:val="22"/>
          <w:szCs w:val="22"/>
        </w:rPr>
        <w:t xml:space="preserve"> per ton CO2.</w:t>
      </w:r>
    </w:p>
    <w:p>
      <w:pPr>
        <w:spacing w:line="336" w:lineRule="auto"/>
      </w:pPr>
      <w:r>
        <w:rPr>
          <w:rFonts w:ascii="Arial" w:cs="Arial" w:eastAsia="Arial" w:hAnsi="Arial"/>
          <w:color w:val="333333"/>
          <w:sz w:val="22"/>
          <w:szCs w:val="22"/>
        </w:rPr>
        <w:t xml:space="preserve">CIGARETTE TAX: U.S. federal is about $</w:t>
      </w:r>
      <w:r>
        <w:rPr>
          <w:rFonts w:ascii="Arial" w:cs="Arial" w:eastAsia="Arial" w:hAnsi="Arial"/>
          <w:b/>
          <w:bCs/>
          <w:i/>
          <w:iCs/>
          <w:color w:val="145F58"/>
          <w:sz w:val="22"/>
          <w:szCs w:val="22"/>
          <w:u w:val="single" w:color="145F58"/>
        </w:rPr>
        <w:t xml:space="preserve">1</w:t>
      </w:r>
      <w:r>
        <w:rPr>
          <w:rFonts w:ascii="Arial" w:cs="Arial" w:eastAsia="Arial" w:hAnsi="Arial"/>
          <w:color w:val="333333"/>
          <w:sz w:val="22"/>
          <w:szCs w:val="22"/>
        </w:rPr>
        <w:t xml:space="preserve"> per pack.</w:t>
      </w:r>
    </w:p>
    <w:p>
      <w:pPr>
        <w:spacing w:line="336" w:lineRule="auto"/>
      </w:pPr>
      <w:r>
        <w:rPr>
          <w:rFonts w:ascii="Arial" w:cs="Arial" w:eastAsia="Arial" w:hAnsi="Arial"/>
          <w:color w:val="333333"/>
          <w:sz w:val="22"/>
          <w:szCs w:val="22"/>
        </w:rPr>
        <w:t xml:space="preserve">GAS TAX: federal is $0.184 per gallon; state ranges from $0.09 (Alaska) to $0.59 (</w:t>
      </w:r>
      <w:r>
        <w:rPr>
          <w:rFonts w:ascii="Arial" w:cs="Arial" w:eastAsia="Arial" w:hAnsi="Arial"/>
          <w:b/>
          <w:bCs/>
          <w:i/>
          <w:iCs/>
          <w:color w:val="145F58"/>
          <w:sz w:val="22"/>
          <w:szCs w:val="22"/>
          <w:u w:val="single" w:color="145F58"/>
        </w:rPr>
        <w:t xml:space="preserve">California</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When buyers pay the full social cost, the externality is </w:t>
      </w:r>
      <w:r>
        <w:rPr>
          <w:rFonts w:ascii="Arial" w:cs="Arial" w:eastAsia="Arial" w:hAnsi="Arial"/>
          <w:b/>
          <w:bCs/>
          <w:i/>
          <w:iCs/>
          <w:color w:val="145F58"/>
          <w:sz w:val="22"/>
          <w:szCs w:val="22"/>
          <w:u w:val="single" w:color="145F58"/>
        </w:rPr>
        <w:t xml:space="preserve">INTERNALIZED</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Pigouvian Subsidies (For Positive Externalities)</w:t>
      </w:r>
    </w:p>
    <w:p>
      <w:pPr>
        <w:keepNext/>
        <w:spacing w:line="288" w:lineRule="auto"/>
        <w:jc w:val="left"/>
      </w:pPr>
      <w:r>
        <w:rPr>
          <w:rFonts w:ascii="Trebuchet MS" w:cs="Trebuchet MS" w:eastAsia="Trebuchet MS" w:hAnsi="Trebuchet MS"/>
          <w:b/>
          <w:bCs/>
          <w:i w:val="false"/>
          <w:iCs w:val="false"/>
          <w:color w:val="1B2A4A"/>
          <w:sz w:val="26"/>
          <w:szCs w:val="26"/>
        </w:rPr>
        <w:t xml:space="preserve">Three Real Pigouvian Subsidies</w:t>
      </w:r>
    </w:p>
    <w:p>
      <w:pPr>
        <w:spacing w:line="336" w:lineRule="auto"/>
      </w:pPr>
      <w:r>
        <w:rPr>
          <w:rFonts w:ascii="Arial" w:cs="Arial" w:eastAsia="Arial" w:hAnsi="Arial"/>
          <w:color w:val="333333"/>
          <w:sz w:val="22"/>
          <w:szCs w:val="22"/>
        </w:rPr>
        <w:t xml:space="preserve">A PIGOUVIAN SUBSIDY is a subsidy equal to the EXTERNAL </w:t>
      </w:r>
      <w:r>
        <w:rPr>
          <w:rFonts w:ascii="Arial" w:cs="Arial" w:eastAsia="Arial" w:hAnsi="Arial"/>
          <w:b/>
          <w:bCs/>
          <w:i/>
          <w:iCs/>
          <w:color w:val="145F58"/>
          <w:sz w:val="22"/>
          <w:szCs w:val="22"/>
          <w:u w:val="single" w:color="145F58"/>
        </w:rPr>
        <w:t xml:space="preserve">benefit</w:t>
      </w:r>
      <w:r>
        <w:rPr>
          <w:rFonts w:ascii="Arial" w:cs="Arial" w:eastAsia="Arial" w:hAnsi="Arial"/>
          <w:color w:val="333333"/>
          <w:sz w:val="22"/>
          <w:szCs w:val="22"/>
        </w:rPr>
        <w:t xml:space="preserve"> per unit.</w:t>
      </w:r>
    </w:p>
    <w:p>
      <w:pPr>
        <w:spacing w:line="336" w:lineRule="auto"/>
      </w:pPr>
      <w:r>
        <w:rPr>
          <w:rFonts w:ascii="Arial" w:cs="Arial" w:eastAsia="Arial" w:hAnsi="Arial"/>
          <w:color w:val="333333"/>
          <w:sz w:val="22"/>
          <w:szCs w:val="22"/>
        </w:rPr>
        <w:t xml:space="preserve">VACCINE SUBSIDY: U.S. Vaccines for Children covers about </w:t>
      </w:r>
      <w:r>
        <w:rPr>
          <w:rFonts w:ascii="Arial" w:cs="Arial" w:eastAsia="Arial" w:hAnsi="Arial"/>
          <w:b/>
          <w:bCs/>
          <w:i/>
          <w:iCs/>
          <w:color w:val="145F58"/>
          <w:sz w:val="22"/>
          <w:szCs w:val="22"/>
          <w:u w:val="single" w:color="145F58"/>
        </w:rPr>
        <w:t xml:space="preserve">50</w:t>
      </w:r>
      <w:r>
        <w:rPr>
          <w:rFonts w:ascii="Arial" w:cs="Arial" w:eastAsia="Arial" w:hAnsi="Arial"/>
          <w:color w:val="333333"/>
          <w:sz w:val="22"/>
          <w:szCs w:val="22"/>
        </w:rPr>
        <w:t xml:space="preserve"> percent of all U.S. childhood vaccines for free.</w:t>
      </w:r>
    </w:p>
    <w:p>
      <w:pPr>
        <w:spacing w:line="336" w:lineRule="auto"/>
      </w:pPr>
      <w:r>
        <w:rPr>
          <w:rFonts w:ascii="Arial" w:cs="Arial" w:eastAsia="Arial" w:hAnsi="Arial"/>
          <w:color w:val="333333"/>
          <w:sz w:val="22"/>
          <w:szCs w:val="22"/>
        </w:rPr>
        <w:t xml:space="preserve">EDUCATION VOUCHERS: K-12 public funding is about $</w:t>
      </w:r>
      <w:r>
        <w:rPr>
          <w:rFonts w:ascii="Arial" w:cs="Arial" w:eastAsia="Arial" w:hAnsi="Arial"/>
          <w:b/>
          <w:bCs/>
          <w:i/>
          <w:iCs/>
          <w:color w:val="145F58"/>
          <w:sz w:val="22"/>
          <w:szCs w:val="22"/>
          <w:u w:val="single" w:color="145F58"/>
        </w:rPr>
        <w:t xml:space="preserve">800</w:t>
      </w:r>
      <w:r>
        <w:rPr>
          <w:rFonts w:ascii="Arial" w:cs="Arial" w:eastAsia="Arial" w:hAnsi="Arial"/>
          <w:color w:val="333333"/>
          <w:sz w:val="22"/>
          <w:szCs w:val="22"/>
        </w:rPr>
        <w:t xml:space="preserve"> billion per year.</w:t>
      </w:r>
    </w:p>
    <w:p>
      <w:pPr>
        <w:spacing w:line="336" w:lineRule="auto"/>
      </w:pPr>
      <w:r>
        <w:rPr>
          <w:rFonts w:ascii="Arial" w:cs="Arial" w:eastAsia="Arial" w:hAnsi="Arial"/>
          <w:color w:val="333333"/>
          <w:sz w:val="22"/>
          <w:szCs w:val="22"/>
        </w:rPr>
        <w:t xml:space="preserve">R&amp;D TAX CREDITS: federal R&amp;D credit is about $15B/year plus NSF/NIH/DOE grants of about $</w:t>
      </w:r>
      <w:r>
        <w:rPr>
          <w:rFonts w:ascii="Arial" w:cs="Arial" w:eastAsia="Arial" w:hAnsi="Arial"/>
          <w:b/>
          <w:bCs/>
          <w:i/>
          <w:iCs/>
          <w:color w:val="145F58"/>
          <w:sz w:val="22"/>
          <w:szCs w:val="22"/>
          <w:u w:val="single" w:color="145F58"/>
        </w:rPr>
        <w:t xml:space="preserve">200</w:t>
      </w:r>
      <w:r>
        <w:rPr>
          <w:rFonts w:ascii="Arial" w:cs="Arial" w:eastAsia="Arial" w:hAnsi="Arial"/>
          <w:color w:val="333333"/>
          <w:sz w:val="22"/>
          <w:szCs w:val="22"/>
        </w:rPr>
        <w:t xml:space="preserve"> billion/year.</w:t>
      </w:r>
    </w:p>
    <w:p>
      <w:pPr>
        <w:spacing w:line="336" w:lineRule="auto"/>
      </w:pPr>
      <w:r>
        <w:rPr>
          <w:rFonts w:ascii="Arial" w:cs="Arial" w:eastAsia="Arial" w:hAnsi="Arial"/>
          <w:color w:val="333333"/>
          <w:sz w:val="22"/>
          <w:szCs w:val="22"/>
        </w:rPr>
        <w:t xml:space="preserve">When buyers pay a LOWER price, more of them buy and the externality is </w:t>
      </w:r>
      <w:r>
        <w:rPr>
          <w:rFonts w:ascii="Arial" w:cs="Arial" w:eastAsia="Arial" w:hAnsi="Arial"/>
          <w:b/>
          <w:bCs/>
          <w:i/>
          <w:iCs/>
          <w:color w:val="145F58"/>
          <w:sz w:val="22"/>
          <w:szCs w:val="22"/>
          <w:u w:val="single" w:color="145F58"/>
        </w:rPr>
        <w:t xml:space="preserve">INTERNALIZED</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9</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Key Takeaways</w:t>
      </w:r>
    </w:p>
    <w:p>
      <w:pPr>
        <w:keepNext/>
        <w:spacing w:line="288" w:lineRule="auto"/>
        <w:jc w:val="left"/>
      </w:pPr>
      <w:r>
        <w:rPr>
          <w:rFonts w:ascii="Trebuchet MS" w:cs="Trebuchet MS" w:eastAsia="Trebuchet MS" w:hAnsi="Trebuchet MS"/>
          <w:b/>
          <w:bCs/>
          <w:i w:val="false"/>
          <w:iCs w:val="false"/>
          <w:color w:val="1B2A4A"/>
          <w:sz w:val="26"/>
          <w:szCs w:val="26"/>
        </w:rPr>
        <w:t xml:space="preserve">Lesson Wrap Up Review</w:t>
      </w:r>
    </w:p>
    <w:p>
      <w:pPr>
        <w:spacing w:line="336" w:lineRule="auto"/>
      </w:pPr>
      <w:r>
        <w:rPr>
          <w:rFonts w:ascii="Arial" w:cs="Arial" w:eastAsia="Arial" w:hAnsi="Arial"/>
          <w:color w:val="333333"/>
          <w:sz w:val="22"/>
          <w:szCs w:val="22"/>
        </w:rPr>
        <w:t xml:space="preserve">EXTERNALITY = side effect on a THIRD </w:t>
      </w:r>
      <w:r>
        <w:rPr>
          <w:rFonts w:ascii="Arial" w:cs="Arial" w:eastAsia="Arial" w:hAnsi="Arial"/>
          <w:b/>
          <w:bCs/>
          <w:i/>
          <w:iCs/>
          <w:color w:val="145F58"/>
          <w:sz w:val="22"/>
          <w:szCs w:val="22"/>
          <w:u w:val="single" w:color="145F58"/>
        </w:rPr>
        <w:t xml:space="preserve">party</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Markets OVERPRODUCE negative externalities and </w:t>
      </w:r>
      <w:r>
        <w:rPr>
          <w:rFonts w:ascii="Arial" w:cs="Arial" w:eastAsia="Arial" w:hAnsi="Arial"/>
          <w:b/>
          <w:bCs/>
          <w:i/>
          <w:iCs/>
          <w:color w:val="145F58"/>
          <w:sz w:val="22"/>
          <w:szCs w:val="22"/>
          <w:u w:val="single" w:color="145F58"/>
        </w:rPr>
        <w:t xml:space="preserve">UNDERPRODUCE</w:t>
      </w:r>
      <w:r>
        <w:rPr>
          <w:rFonts w:ascii="Arial" w:cs="Arial" w:eastAsia="Arial" w:hAnsi="Arial"/>
          <w:color w:val="333333"/>
          <w:sz w:val="22"/>
          <w:szCs w:val="22"/>
        </w:rPr>
        <w:t xml:space="preserve"> positive ones.</w:t>
      </w:r>
    </w:p>
    <w:p>
      <w:pPr>
        <w:spacing w:line="336" w:lineRule="auto"/>
      </w:pPr>
      <w:r>
        <w:rPr>
          <w:rFonts w:ascii="Arial" w:cs="Arial" w:eastAsia="Arial" w:hAnsi="Arial"/>
          <w:color w:val="333333"/>
          <w:sz w:val="22"/>
          <w:szCs w:val="22"/>
        </w:rPr>
        <w:t xml:space="preserve">Pigouvian TAX fixes </w:t>
      </w:r>
      <w:r>
        <w:rPr>
          <w:rFonts w:ascii="Arial" w:cs="Arial" w:eastAsia="Arial" w:hAnsi="Arial"/>
          <w:b/>
          <w:bCs/>
          <w:i/>
          <w:iCs/>
          <w:color w:val="145F58"/>
          <w:sz w:val="22"/>
          <w:szCs w:val="22"/>
          <w:u w:val="single" w:color="145F58"/>
        </w:rPr>
        <w:t xml:space="preserve">negative</w:t>
      </w:r>
      <w:r>
        <w:rPr>
          <w:rFonts w:ascii="Arial" w:cs="Arial" w:eastAsia="Arial" w:hAnsi="Arial"/>
          <w:color w:val="333333"/>
          <w:sz w:val="22"/>
          <w:szCs w:val="22"/>
        </w:rPr>
        <w:t xml:space="preserve"> externalities.</w:t>
      </w:r>
    </w:p>
    <w:p>
      <w:pPr>
        <w:spacing w:line="336" w:lineRule="auto"/>
      </w:pPr>
      <w:r>
        <w:rPr>
          <w:rFonts w:ascii="Arial" w:cs="Arial" w:eastAsia="Arial" w:hAnsi="Arial"/>
          <w:color w:val="333333"/>
          <w:sz w:val="22"/>
          <w:szCs w:val="22"/>
        </w:rPr>
        <w:t xml:space="preserve">Pigouvian SUBSIDY fixes </w:t>
      </w:r>
      <w:r>
        <w:rPr>
          <w:rFonts w:ascii="Arial" w:cs="Arial" w:eastAsia="Arial" w:hAnsi="Arial"/>
          <w:b/>
          <w:bCs/>
          <w:i/>
          <w:iCs/>
          <w:color w:val="145F58"/>
          <w:sz w:val="22"/>
          <w:szCs w:val="22"/>
          <w:u w:val="single" w:color="145F58"/>
        </w:rPr>
        <w:t xml:space="preserve">positive</w:t>
      </w:r>
      <w:r>
        <w:rPr>
          <w:rFonts w:ascii="Arial" w:cs="Arial" w:eastAsia="Arial" w:hAnsi="Arial"/>
          <w:color w:val="333333"/>
          <w:sz w:val="22"/>
          <w:szCs w:val="22"/>
        </w:rPr>
        <w:t xml:space="preserve"> externalities.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2026-06-11T05:49:28.525Z</dcterms:created>
  <dcterms:modified xsi:type="dcterms:W3CDTF">2026-06-11T05:49:28.525Z</dcterms:modified>
</cp:coreProperties>
</file>

<file path=docProps/custom.xml><?xml version="1.0" encoding="utf-8"?>
<Properties xmlns="http://schemas.openxmlformats.org/officeDocument/2006/custom-properties" xmlns:vt="http://schemas.openxmlformats.org/officeDocument/2006/docPropsVTypes"/>
</file>