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DISCOVERING NEANDERTHALS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step into the role of a paleoanthropologist investigating one of the most important discoveries in the history of science: the strange skull dug from a German cave in the Neander Valley in 1856. They learn how quarry workers at the Feldhofer Grotto found a thick skullcap and a few limb bones - fossils that no one could easily explain - and how those bones, with their heavy brow ridge and low, sloping forehead, forced scientists to rethink what 'human' meant. The heart of the lesson is a history-of-science skill: because the bones came with no writing and no clear owner, students see how scientists argued over what they were (a diseased modern person, an ancient race, or a distinct species) and how they studied the anatomy of the bones to decide. Students then analyze a real primary source in a scaffolded Primary Source Spotlight: the naturalist Thomas Huxley's 1863 account, which called the skull the most ape-like human skull he had seen yet carefully concluded it was still human, with room for a large brain. That careful move - separating what the bones show from what they mean - anchors a discussion of how science corrects itself with evidence. Students build a vocabulary Reference Guide, apply the terms, investigate the discovery and the debate, analyze Huxley's account (sourcing, comprehension, and analysis questions), and write a reconstruction report. A note on framing: the lesson presents the 1856 discovery and the 1863 debate as the beginning of paleoanthropology, and keeps the focus on how scientists reason from physical evidence rather than on later genetic findings.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Neanderthal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extinct early human first identified from bones found in Germany's Neander Valley in 1856.</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Fossil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preserved remains or traces of a once-living thing, such as ancient bone.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Paleoanthropology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study of ancient humans and their ancestors through fossils and other physical remains.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Feldhofer Grotto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limestone cave in the Neander Valley where the first recognized Neanderthal bones were dug out in 1856.</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Brow ridge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thick bony ridge over the eyes; a distinctive feature of the Neanderthal skull.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Skullcap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domed upper part of the skull; the 1856 find was a skullcap plus a few limb bones.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Species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group of living things alike enough to be classed together; scientists debated whether Neanderthals were a distinct human species.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Anatomy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physical structure of a body; scientists studied the anatomy of the bones to judge how human they were.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Extinct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 longer existing anywhere on Earth; Neanderthals are an extinct kind of early human.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Naturalist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scientist who studies the natural world; Thomas Huxley was the naturalist who analyzed the Neanderthal bones in 1863.</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show the Neanderthal skull photo and ask students to describe how it is like, and unlike, their own skull. Hold answers, then reveal the lesson investigates how one skull changed science.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the skull photo, the "Was It Even Human?" debate slide, and the Huxley good-observation-careful-conclusion slide.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Investigate the Discovery, and the Primary Source Spotlight (Huxley’s 1863 account).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(conclusion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with the skull photo. Ask what evidence could tell us whether old bones are "human" when there is no writing.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working the discovery, the debate, and the separate-evidence-from-interpretation idea live.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Investigate the Discovery, Primary Source Spotlight, and the conclusion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1-7 + Guided Notes sections 1-3 (the discovery, the skull, the debate)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8-11 + Guided Notes sections 4-6 (Huxley, paleoanthropology, how science revises)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Neanderthal?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and where were the first recognized Neanderthal bones found?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fossil?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two features made the Neanderthal skull stand out?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1856 discovery mostly made of?</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discovery puzzle scientists at first?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paleoanthropology?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naturalist Thomas Huxley conclude about the skull in 1863?</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it mean that Neanderthals are extinct?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scientists study the bones to judge how human they were?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the Neanderthal discovery important for understanding human origins?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Neanderthal story show about how science works?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when and where were the first recognized Neanderthal bones found?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were the Neanderthal skull's most distinctive features?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naturalist Thomas Huxley conclude the skull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1856 discovery of a strange skull forced scientists to rethink what 'human' meant. In 3-4 sentences, explain how one fossil skull could change scientific ideas about human origins, and how Thomas Huxley's careful study of the bones' anatomy in 1863 shows science correcting itself with evidence. Use at least TWO of these terms: fossil, anatomy, paleoanthropology, extinct.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Neanderthal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Investigate the Discovery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Interpreting the Discovery (2 questions @ 3 pts + conclusion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lesson on one history-of-science skill, not just the discovery: scientists separate what the bones SHOW (a brow ridge, a low forehead, a large braincase) from what they MEAN (which kind of human). Write "show vs mean" on the board; students reuse it in Part 3, the Spotlight, and quiz Q12.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skull photo as evidence, not decoration. Have students physically point to the heavy brow ridge over the eye socket and trace the low, sloping forehead on the projected image before you name them - this makes the two diagnostic features (Part 3 Q1, quiz Q4) stick.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debate as a strength, not confusion. The three early explanations (diseased person, ancient race, new species) show how science argues over limited evidence. Emphasize that having only one skullcap is exactly why it was so hard to settle - this is quiz Q6 and Part 3 Q2.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Huxley’s observation from his conclusion. He called the skull "the most ape-like" he had seen (observation) but concluded it was still human because of the large braincase (conclusion). This good-observation-careful-conclusion distinction is the transferable skill and the point of Spotlight analysis question 5.</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Front-load the Spotlight vocabulary. Before students read Huxley, make sure they can define naturalist, anatomy, and species and know he wrote in 1863. Then the sourcing questions (who/when/what kind of scientist) are answerable straight from the header, and students spend their effort on the analysis questions.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Describe the Evidence</w:t>
      </w:r>
    </w:p>
    <w:p>
      <w:pPr>
        <w:spacing w:line="336" w:lineRule="auto"/>
        <w:jc w:val="left"/>
      </w:pPr>
      <w:r>
        <w:rPr>
          <w:rFonts w:ascii="Arial" w:cs="Arial" w:eastAsia="Arial" w:hAnsi="Arial"/>
          <w:b w:val="false"/>
          <w:bCs w:val="false"/>
          <w:i w:val="false"/>
          <w:iCs w:val="false"/>
          <w:color w:val="333333"/>
          <w:sz w:val="22"/>
          <w:szCs w:val="22"/>
        </w:rPr>
        <w:t xml:space="preserve">Students write a short, precise description (half a page) of the Neanderthal skull as if for someone who cannot see it, naming only what the bones physically SHOW (brow ridge, low forehead, large braincase) and avoiding any conclusion about what it "was." Reinforces the separate-observation-from-interpretation skill; needs only the projected photo and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Judge the Explanations</w:t>
      </w:r>
    </w:p>
    <w:p>
      <w:pPr>
        <w:spacing w:line="336" w:lineRule="auto"/>
        <w:jc w:val="left"/>
      </w:pPr>
      <w:r>
        <w:rPr>
          <w:rFonts w:ascii="Arial" w:cs="Arial" w:eastAsia="Arial" w:hAnsi="Arial"/>
          <w:b w:val="false"/>
          <w:bCs w:val="false"/>
          <w:i w:val="false"/>
          <w:iCs w:val="false"/>
          <w:color w:val="333333"/>
          <w:sz w:val="22"/>
          <w:szCs w:val="22"/>
        </w:rPr>
        <w:t xml:space="preserve">Give students the three 1856 explanations (a diseased modern person, an ancient race, a new species). For each, students list what evidence would support it and what evidence would rule it out, then explain which they would test first. Reinforces the debate and the role of anatomy as evidence;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Write a Museum Placard</w:t>
      </w:r>
    </w:p>
    <w:p>
      <w:pPr>
        <w:spacing w:line="336" w:lineRule="auto"/>
        <w:jc w:val="left"/>
      </w:pPr>
      <w:r>
        <w:rPr>
          <w:rFonts w:ascii="Arial" w:cs="Arial" w:eastAsia="Arial" w:hAnsi="Arial"/>
          <w:b w:val="false"/>
          <w:bCs w:val="false"/>
          <w:i w:val="false"/>
          <w:iCs w:val="false"/>
          <w:color w:val="333333"/>
          <w:sz w:val="22"/>
          <w:szCs w:val="22"/>
        </w:rPr>
        <w:t xml:space="preserve">Students write a 4-5 sentence museum placard for the Neanderthal skull that states when and where it was found, one feature you can see, and one idea it changed about human origins. Reinforces the whole lesson;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Neanderthal bones came with no writing and no owner. Which single piece of physical evidence - the brow ridge, the low forehead, or the size of the braincase - do you think told scientists the most, and why?</w:t>
      </w:r>
    </w:p>
    <w:p>
      <w:pPr>
        <w:spacing w:after="80"/>
      </w:pPr>
    </w:p>
    <w:p>
      <w:pPr>
        <w:spacing w:line="336" w:lineRule="auto"/>
        <w:jc w:val="left"/>
      </w:pPr>
      <w:r>
        <w:rPr>
          <w:rFonts w:ascii="Arial" w:cs="Arial" w:eastAsia="Arial" w:hAnsi="Arial"/>
          <w:b/>
          <w:bCs/>
          <w:i w:val="false"/>
          <w:iCs w:val="false"/>
          <w:color w:val="333333"/>
          <w:sz w:val="22"/>
          <w:szCs w:val="22"/>
        </w:rPr>
        <w:t xml:space="preserve">2. Thomas Huxley called the skull "the most ape-like" he had seen yet concluded it was still human. How can a scientist make a dramatic observation and still reach a careful, restrained conclusion?</w:t>
      </w:r>
    </w:p>
    <w:p>
      <w:pPr>
        <w:spacing w:after="80"/>
      </w:pPr>
    </w:p>
    <w:p>
      <w:pPr>
        <w:spacing w:line="336" w:lineRule="auto"/>
        <w:jc w:val="left"/>
      </w:pPr>
      <w:r>
        <w:rPr>
          <w:rFonts w:ascii="Arial" w:cs="Arial" w:eastAsia="Arial" w:hAnsi="Arial"/>
          <w:b/>
          <w:bCs/>
          <w:i w:val="false"/>
          <w:iCs w:val="false"/>
          <w:color w:val="333333"/>
          <w:sz w:val="22"/>
          <w:szCs w:val="22"/>
        </w:rPr>
        <w:t xml:space="preserve">3. In 1856, some scientists insisted the skull was just a diseased modern person. Why might people prefer an explanation that keeps "human" looking the way it does today, even when the evidence points elsewhere?</w:t>
      </w:r>
    </w:p>
    <w:p>
      <w:pPr>
        <w:spacing w:after="80"/>
      </w:pPr>
    </w:p>
    <w:p>
      <w:pPr>
        <w:spacing w:line="336" w:lineRule="auto"/>
        <w:jc w:val="left"/>
      </w:pPr>
      <w:r>
        <w:rPr>
          <w:rFonts w:ascii="Arial" w:cs="Arial" w:eastAsia="Arial" w:hAnsi="Arial"/>
          <w:b/>
          <w:bCs/>
          <w:i w:val="false"/>
          <w:iCs w:val="false"/>
          <w:color w:val="333333"/>
          <w:sz w:val="22"/>
          <w:szCs w:val="22"/>
        </w:rPr>
        <w:t xml:space="preserve">4. Scientists sometimes have to change a long-held idea when new evidence appears. Why is being willing to revise your conclusion a strength in science rather than a weakness?</w:t>
      </w:r>
    </w:p>
    <w:p>
      <w:pPr>
        <w:spacing w:after="80"/>
      </w:pPr>
    </w:p>
    <w:p>
      <w:pPr>
        <w:spacing w:line="336" w:lineRule="auto"/>
        <w:jc w:val="left"/>
      </w:pPr>
      <w:r>
        <w:rPr>
          <w:rFonts w:ascii="Arial" w:cs="Arial" w:eastAsia="Arial" w:hAnsi="Arial"/>
          <w:b/>
          <w:bCs/>
          <w:i w:val="false"/>
          <w:iCs w:val="false"/>
          <w:color w:val="333333"/>
          <w:sz w:val="22"/>
          <w:szCs w:val="22"/>
        </w:rPr>
        <w:t xml:space="preserve">5. The 1856 discovery opened the study of human ancestry through fossils. Why does it matter that we can study human origins from bones dug out of the ground rather than only from written records?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2026-07-27T15:08:55.923Z</dcterms:created>
  <dcterms:modified xsi:type="dcterms:W3CDTF">2026-07-27T15:08:55.923Z</dcterms:modified>
</cp:coreProperties>
</file>

<file path=docProps/custom.xml><?xml version="1.0" encoding="utf-8"?>
<Properties xmlns="http://schemas.openxmlformats.org/officeDocument/2006/custom-properties" xmlns:vt="http://schemas.openxmlformats.org/officeDocument/2006/docPropsVTypes"/>
</file>